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EA6CC" w14:textId="59332027" w:rsidR="0013316F" w:rsidRDefault="005656A3">
      <w:r>
        <w:rPr>
          <w:noProof/>
        </w:rPr>
        <mc:AlternateContent>
          <mc:Choice Requires="wps">
            <w:drawing>
              <wp:anchor distT="0" distB="0" distL="114300" distR="114300" simplePos="0" relativeHeight="251665408" behindDoc="0" locked="0" layoutInCell="1" allowOverlap="1" wp14:anchorId="5A92180F" wp14:editId="334B2175">
                <wp:simplePos x="0" y="0"/>
                <wp:positionH relativeFrom="column">
                  <wp:posOffset>371475</wp:posOffset>
                </wp:positionH>
                <wp:positionV relativeFrom="paragraph">
                  <wp:posOffset>5295901</wp:posOffset>
                </wp:positionV>
                <wp:extent cx="1952625" cy="647700"/>
                <wp:effectExtent l="19050" t="190500" r="47625" b="38100"/>
                <wp:wrapNone/>
                <wp:docPr id="6" name="Speech Bubble: Rectangle 6"/>
                <wp:cNvGraphicFramePr/>
                <a:graphic xmlns:a="http://schemas.openxmlformats.org/drawingml/2006/main">
                  <a:graphicData uri="http://schemas.microsoft.com/office/word/2010/wordprocessingShape">
                    <wps:wsp>
                      <wps:cNvSpPr/>
                      <wps:spPr>
                        <a:xfrm rot="10800000">
                          <a:off x="0" y="0"/>
                          <a:ext cx="1952625" cy="647700"/>
                        </a:xfrm>
                        <a:prstGeom prst="wedgeRectCallout">
                          <a:avLst>
                            <a:gd name="adj1" fmla="val -41321"/>
                            <a:gd name="adj2" fmla="val 71510"/>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95CDD" w14:textId="77777777" w:rsidR="005656A3" w:rsidRDefault="005656A3" w:rsidP="005656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9218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6" o:spid="_x0000_s1026" type="#_x0000_t61" style="position:absolute;margin-left:29.25pt;margin-top:417pt;width:153.75pt;height:51pt;rotation:18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" adj="1875,26246" filled="f" strokecolor="#ffc000 [3207]" strokeweight="4.5pt">
                <v:textbox>
                  <w:txbxContent>
                    <w:p w14:paraId="16E95CDD" w14:textId="77777777" w:rsidR="005656A3" w:rsidRDefault="005656A3" w:rsidP="005656A3">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77FCF6" wp14:editId="31A78CFF">
                <wp:simplePos x="0" y="0"/>
                <wp:positionH relativeFrom="column">
                  <wp:posOffset>371475</wp:posOffset>
                </wp:positionH>
                <wp:positionV relativeFrom="paragraph">
                  <wp:posOffset>5305425</wp:posOffset>
                </wp:positionV>
                <wp:extent cx="1952625" cy="619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52625" cy="619125"/>
                        </a:xfrm>
                        <a:prstGeom prst="rect">
                          <a:avLst/>
                        </a:prstGeom>
                        <a:solidFill>
                          <a:schemeClr val="lt1"/>
                        </a:solidFill>
                        <a:ln w="6350">
                          <a:solidFill>
                            <a:schemeClr val="accent4"/>
                          </a:solidFill>
                        </a:ln>
                      </wps:spPr>
                      <wps:txbx>
                        <w:txbxContent>
                          <w:p w14:paraId="5D9DAAE9" w14:textId="04330673" w:rsidR="005656A3" w:rsidRPr="00401190" w:rsidRDefault="005656A3" w:rsidP="005656A3">
                            <w:pPr>
                              <w:rPr>
                                <w:rFonts w:cstheme="minorHAnsi"/>
                                <w:b/>
                                <w:bCs/>
                                <w:color w:val="525252" w:themeColor="accent3" w:themeShade="80"/>
                              </w:rPr>
                            </w:pPr>
                            <w:r w:rsidRPr="00401190">
                              <w:rPr>
                                <w:rFonts w:cstheme="minorHAnsi"/>
                                <w:b/>
                                <w:bCs/>
                                <w:color w:val="525252" w:themeColor="accent3" w:themeShade="80"/>
                              </w:rPr>
                              <w:t xml:space="preserve">Helpful hint: Save </w:t>
                            </w:r>
                            <w:r>
                              <w:rPr>
                                <w:rFonts w:cstheme="minorHAnsi"/>
                                <w:b/>
                                <w:bCs/>
                                <w:color w:val="525252" w:themeColor="accent3" w:themeShade="80"/>
                              </w:rPr>
                              <w:t xml:space="preserve">NPI or </w:t>
                            </w:r>
                            <w:proofErr w:type="spellStart"/>
                            <w:r>
                              <w:rPr>
                                <w:rFonts w:cstheme="minorHAnsi"/>
                                <w:b/>
                                <w:bCs/>
                                <w:color w:val="525252" w:themeColor="accent3" w:themeShade="80"/>
                              </w:rPr>
                              <w:t>TaxID</w:t>
                            </w:r>
                            <w:proofErr w:type="spellEnd"/>
                            <w:r>
                              <w:rPr>
                                <w:rFonts w:cstheme="minorHAnsi"/>
                                <w:b/>
                                <w:bCs/>
                                <w:color w:val="525252" w:themeColor="accent3" w:themeShade="80"/>
                              </w:rPr>
                              <w:t># for commonly used labs.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7FCF6" id="_x0000_t202" coordsize="21600,21600" o:spt="202" path="m,l,21600r21600,l21600,xe">
                <v:stroke joinstyle="miter"/>
                <v:path gradientshapeok="t" o:connecttype="rect"/>
              </v:shapetype>
              <v:shape id="Text Box 7" o:spid="_x0000_s1027" type="#_x0000_t202" style="position:absolute;margin-left:29.25pt;margin-top:417.75pt;width:153.7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" fillcolor="white [3201]" strokecolor="#ffc000 [3207]" strokeweight=".5pt">
                <v:textbox>
                  <w:txbxContent>
                    <w:p w14:paraId="5D9DAAE9" w14:textId="04330673" w:rsidR="005656A3" w:rsidRPr="00401190" w:rsidRDefault="005656A3" w:rsidP="005656A3">
                      <w:pPr>
                        <w:rPr>
                          <w:rFonts w:cstheme="minorHAnsi"/>
                          <w:b/>
                          <w:bCs/>
                          <w:color w:val="525252" w:themeColor="accent3" w:themeShade="80"/>
                        </w:rPr>
                      </w:pPr>
                      <w:r w:rsidRPr="00401190">
                        <w:rPr>
                          <w:rFonts w:cstheme="minorHAnsi"/>
                          <w:b/>
                          <w:bCs/>
                          <w:color w:val="525252" w:themeColor="accent3" w:themeShade="80"/>
                        </w:rPr>
                        <w:t xml:space="preserve">Helpful hint: Save </w:t>
                      </w:r>
                      <w:r>
                        <w:rPr>
                          <w:rFonts w:cstheme="minorHAnsi"/>
                          <w:b/>
                          <w:bCs/>
                          <w:color w:val="525252" w:themeColor="accent3" w:themeShade="80"/>
                        </w:rPr>
                        <w:t xml:space="preserve">NPI or </w:t>
                      </w:r>
                      <w:proofErr w:type="spellStart"/>
                      <w:r>
                        <w:rPr>
                          <w:rFonts w:cstheme="minorHAnsi"/>
                          <w:b/>
                          <w:bCs/>
                          <w:color w:val="525252" w:themeColor="accent3" w:themeShade="80"/>
                        </w:rPr>
                        <w:t>TaxID</w:t>
                      </w:r>
                      <w:proofErr w:type="spellEnd"/>
                      <w:r>
                        <w:rPr>
                          <w:rFonts w:cstheme="minorHAnsi"/>
                          <w:b/>
                          <w:bCs/>
                          <w:color w:val="525252" w:themeColor="accent3" w:themeShade="80"/>
                        </w:rPr>
                        <w:t># for commonly used labs.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7803F3" wp14:editId="70170AFA">
                <wp:simplePos x="0" y="0"/>
                <wp:positionH relativeFrom="column">
                  <wp:posOffset>371474</wp:posOffset>
                </wp:positionH>
                <wp:positionV relativeFrom="paragraph">
                  <wp:posOffset>2543175</wp:posOffset>
                </wp:positionV>
                <wp:extent cx="1952625" cy="685800"/>
                <wp:effectExtent l="19050" t="266700" r="142875" b="38100"/>
                <wp:wrapNone/>
                <wp:docPr id="3" name="Speech Bubble: Rectangle 3"/>
                <wp:cNvGraphicFramePr/>
                <a:graphic xmlns:a="http://schemas.openxmlformats.org/drawingml/2006/main">
                  <a:graphicData uri="http://schemas.microsoft.com/office/word/2010/wordprocessingShape">
                    <wps:wsp>
                      <wps:cNvSpPr/>
                      <wps:spPr>
                        <a:xfrm rot="10800000">
                          <a:off x="0" y="0"/>
                          <a:ext cx="1952625" cy="685800"/>
                        </a:xfrm>
                        <a:prstGeom prst="wedgeRectCallout">
                          <a:avLst>
                            <a:gd name="adj1" fmla="val -48150"/>
                            <a:gd name="adj2" fmla="val 78863"/>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14A4E" w14:textId="77777777" w:rsidR="00401190" w:rsidRDefault="00401190" w:rsidP="00401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803F3" id="Speech Bubble: Rectangle 3" o:spid="_x0000_s1028" type="#_x0000_t61" style="position:absolute;margin-left:29.25pt;margin-top:200.25pt;width:153.75pt;height:54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" adj="400,27834" filled="f" strokecolor="#ffc000 [3207]" strokeweight="4.5pt">
                <v:textbox>
                  <w:txbxContent>
                    <w:p w14:paraId="7F214A4E" w14:textId="77777777" w:rsidR="00401190" w:rsidRDefault="00401190" w:rsidP="00401190">
                      <w:pPr>
                        <w:jc w:val="center"/>
                      </w:pPr>
                    </w:p>
                  </w:txbxContent>
                </v:textbox>
              </v:shape>
            </w:pict>
          </mc:Fallback>
        </mc:AlternateContent>
      </w:r>
      <w:r w:rsidR="003412C6">
        <w:rPr>
          <w:noProof/>
        </w:rPr>
        <mc:AlternateContent>
          <mc:Choice Requires="wps">
            <w:drawing>
              <wp:anchor distT="0" distB="0" distL="114300" distR="114300" simplePos="0" relativeHeight="251661312" behindDoc="0" locked="0" layoutInCell="1" allowOverlap="1" wp14:anchorId="196F09D4" wp14:editId="5E728C32">
                <wp:simplePos x="0" y="0"/>
                <wp:positionH relativeFrom="column">
                  <wp:posOffset>3381374</wp:posOffset>
                </wp:positionH>
                <wp:positionV relativeFrom="paragraph">
                  <wp:posOffset>5153025</wp:posOffset>
                </wp:positionV>
                <wp:extent cx="2076450" cy="1590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76450" cy="1590675"/>
                        </a:xfrm>
                        <a:prstGeom prst="rect">
                          <a:avLst/>
                        </a:prstGeom>
                        <a:solidFill>
                          <a:schemeClr val="lt1"/>
                        </a:solidFill>
                        <a:ln w="6350">
                          <a:solidFill>
                            <a:schemeClr val="accent4"/>
                          </a:solidFill>
                        </a:ln>
                      </wps:spPr>
                      <wps:txbx>
                        <w:txbxContent>
                          <w:p w14:paraId="505F4127" w14:textId="795729EC" w:rsidR="00401190" w:rsidRPr="00401190" w:rsidRDefault="00401190">
                            <w:pPr>
                              <w:rPr>
                                <w:b/>
                                <w:bCs/>
                                <w:color w:val="525252" w:themeColor="accent3" w:themeShade="80"/>
                              </w:rPr>
                            </w:pPr>
                            <w:r>
                              <w:rPr>
                                <w:b/>
                                <w:bCs/>
                                <w:color w:val="525252" w:themeColor="accent3" w:themeShade="80"/>
                              </w:rPr>
                              <w:t xml:space="preserve">Helpful hint: Create a file for each payor as you go keeping the specifics of their process including any forms they require and where to fax or send the completed forms. This will save you a phone call for the next patient with this insurance.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F09D4" id="_x0000_t202" coordsize="21600,21600" o:spt="202" path="m,l,21600r21600,l21600,xe">
                <v:stroke joinstyle="miter"/>
                <v:path gradientshapeok="t" o:connecttype="rect"/>
              </v:shapetype>
              <v:shape id="Text Box 4" o:spid="_x0000_s1026" type="#_x0000_t202" style="position:absolute;margin-left:266.25pt;margin-top:405.75pt;width:163.5pt;height:12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" fillcolor="white [3201]" strokecolor="#ffc000 [3207]" strokeweight=".5pt">
                <v:textbox>
                  <w:txbxContent>
                    <w:p w14:paraId="505F4127" w14:textId="795729EC" w:rsidR="00401190" w:rsidRPr="00401190" w:rsidRDefault="00401190">
                      <w:pPr>
                        <w:rPr>
                          <w:b/>
                          <w:bCs/>
                          <w:color w:val="525252" w:themeColor="accent3" w:themeShade="80"/>
                        </w:rPr>
                      </w:pPr>
                      <w:r>
                        <w:rPr>
                          <w:b/>
                          <w:bCs/>
                          <w:color w:val="525252" w:themeColor="accent3" w:themeShade="80"/>
                        </w:rPr>
                        <w:t xml:space="preserve">Helpful hint: Create a file for each payor as you go keeping the specifics of their process including any forms they require and where to fax or send the completed forms. This will save you a phone call for the next patient with this insurance.  </w:t>
                      </w:r>
                    </w:p>
                  </w:txbxContent>
                </v:textbox>
              </v:shape>
            </w:pict>
          </mc:Fallback>
        </mc:AlternateContent>
      </w:r>
      <w:r w:rsidR="003412C6">
        <w:rPr>
          <w:noProof/>
        </w:rPr>
        <mc:AlternateContent>
          <mc:Choice Requires="wps">
            <w:drawing>
              <wp:anchor distT="0" distB="0" distL="114300" distR="114300" simplePos="0" relativeHeight="251663360" behindDoc="0" locked="0" layoutInCell="1" allowOverlap="1" wp14:anchorId="1847C99B" wp14:editId="02EA13DB">
                <wp:simplePos x="0" y="0"/>
                <wp:positionH relativeFrom="column">
                  <wp:posOffset>3381374</wp:posOffset>
                </wp:positionH>
                <wp:positionV relativeFrom="paragraph">
                  <wp:posOffset>5153025</wp:posOffset>
                </wp:positionV>
                <wp:extent cx="2076450" cy="1590675"/>
                <wp:effectExtent l="19050" t="609600" r="57150" b="47625"/>
                <wp:wrapNone/>
                <wp:docPr id="5" name="Speech Bubble: Rectangle 5"/>
                <wp:cNvGraphicFramePr/>
                <a:graphic xmlns:a="http://schemas.openxmlformats.org/drawingml/2006/main">
                  <a:graphicData uri="http://schemas.microsoft.com/office/word/2010/wordprocessingShape">
                    <wps:wsp>
                      <wps:cNvSpPr/>
                      <wps:spPr>
                        <a:xfrm rot="10800000">
                          <a:off x="0" y="0"/>
                          <a:ext cx="2076450" cy="1590675"/>
                        </a:xfrm>
                        <a:prstGeom prst="wedgeRectCallout">
                          <a:avLst>
                            <a:gd name="adj1" fmla="val -47819"/>
                            <a:gd name="adj2" fmla="val 83033"/>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18EFE" w14:textId="77777777" w:rsidR="00401190" w:rsidRDefault="00401190" w:rsidP="00401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7C99B" id="Speech Bubble: Rectangle 5" o:spid="_x0000_s1030" type="#_x0000_t61" style="position:absolute;margin-left:266.25pt;margin-top:405.75pt;width:163.5pt;height:125.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" adj="471,28735" filled="f" strokecolor="#ffc000 [3207]" strokeweight="4.5pt">
                <v:textbox>
                  <w:txbxContent>
                    <w:p w14:paraId="7F018EFE" w14:textId="77777777" w:rsidR="00401190" w:rsidRDefault="00401190" w:rsidP="00401190">
                      <w:pPr>
                        <w:jc w:val="center"/>
                      </w:pPr>
                    </w:p>
                  </w:txbxContent>
                </v:textbox>
              </v:shape>
            </w:pict>
          </mc:Fallback>
        </mc:AlternateContent>
      </w:r>
      <w:r w:rsidR="00401190">
        <w:rPr>
          <w:noProof/>
        </w:rPr>
        <mc:AlternateContent>
          <mc:Choice Requires="wps">
            <w:drawing>
              <wp:anchor distT="0" distB="0" distL="114300" distR="114300" simplePos="0" relativeHeight="251659264" behindDoc="0" locked="0" layoutInCell="1" allowOverlap="1" wp14:anchorId="077A4850" wp14:editId="0A46A479">
                <wp:simplePos x="0" y="0"/>
                <wp:positionH relativeFrom="column">
                  <wp:posOffset>371475</wp:posOffset>
                </wp:positionH>
                <wp:positionV relativeFrom="paragraph">
                  <wp:posOffset>2524125</wp:posOffset>
                </wp:positionV>
                <wp:extent cx="195262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52625" cy="704850"/>
                        </a:xfrm>
                        <a:prstGeom prst="rect">
                          <a:avLst/>
                        </a:prstGeom>
                        <a:solidFill>
                          <a:schemeClr val="lt1"/>
                        </a:solidFill>
                        <a:ln w="6350">
                          <a:solidFill>
                            <a:schemeClr val="accent4"/>
                          </a:solidFill>
                        </a:ln>
                      </wps:spPr>
                      <wps:txbx>
                        <w:txbxContent>
                          <w:p w14:paraId="118610E1" w14:textId="47A4BC99" w:rsidR="004C5354" w:rsidRPr="00401190" w:rsidRDefault="004C5354">
                            <w:pPr>
                              <w:rPr>
                                <w:rFonts w:cstheme="minorHAnsi"/>
                                <w:b/>
                                <w:bCs/>
                                <w:color w:val="525252" w:themeColor="accent3" w:themeShade="80"/>
                              </w:rPr>
                            </w:pPr>
                            <w:r w:rsidRPr="00401190">
                              <w:rPr>
                                <w:rFonts w:cstheme="minorHAnsi"/>
                                <w:b/>
                                <w:bCs/>
                                <w:color w:val="525252" w:themeColor="accent3" w:themeShade="80"/>
                              </w:rPr>
                              <w:t>Helpful hint: Save CPT codes for commonly ordered tests in an easy to see location</w:t>
                            </w:r>
                            <w:r w:rsidR="00401190">
                              <w:rPr>
                                <w:rFonts w:cstheme="minorHAnsi"/>
                                <w:b/>
                                <w:bCs/>
                                <w:color w:val="525252" w:themeColor="accent3"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A4850" id="Text Box 2" o:spid="_x0000_s1029" type="#_x0000_t202" style="position:absolute;margin-left:29.25pt;margin-top:198.75pt;width:153.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" fillcolor="white [3201]" strokecolor="#ffc000 [3207]" strokeweight=".5pt">
                <v:textbox>
                  <w:txbxContent>
                    <w:p w14:paraId="118610E1" w14:textId="47A4BC99" w:rsidR="004C5354" w:rsidRPr="00401190" w:rsidRDefault="004C5354">
                      <w:pPr>
                        <w:rPr>
                          <w:rFonts w:cstheme="minorHAnsi"/>
                          <w:b/>
                          <w:bCs/>
                          <w:color w:val="525252" w:themeColor="accent3" w:themeShade="80"/>
                        </w:rPr>
                      </w:pPr>
                      <w:r w:rsidRPr="00401190">
                        <w:rPr>
                          <w:rFonts w:cstheme="minorHAnsi"/>
                          <w:b/>
                          <w:bCs/>
                          <w:color w:val="525252" w:themeColor="accent3" w:themeShade="80"/>
                        </w:rPr>
                        <w:t>Helpful hint: Save CPT codes for commonly ordered tests in an easy to see location</w:t>
                      </w:r>
                      <w:r w:rsidR="00401190">
                        <w:rPr>
                          <w:rFonts w:cstheme="minorHAnsi"/>
                          <w:b/>
                          <w:bCs/>
                          <w:color w:val="525252" w:themeColor="accent3" w:themeShade="80"/>
                        </w:rPr>
                        <w:t>.</w:t>
                      </w:r>
                    </w:p>
                  </w:txbxContent>
                </v:textbox>
              </v:shape>
            </w:pict>
          </mc:Fallback>
        </mc:AlternateContent>
      </w:r>
      <w:r w:rsidR="001243D1">
        <w:rPr>
          <w:noProof/>
        </w:rPr>
        <w:drawing>
          <wp:inline distT="0" distB="0" distL="0" distR="0" wp14:anchorId="1A066E52" wp14:editId="34ECA281">
            <wp:extent cx="8591550" cy="6934200"/>
            <wp:effectExtent l="571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3316F" w:rsidSect="004C53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2FF3" w14:textId="77777777" w:rsidR="00DC3407" w:rsidRDefault="00DC3407" w:rsidP="004C5354">
      <w:pPr>
        <w:spacing w:after="0" w:line="240" w:lineRule="auto"/>
      </w:pPr>
      <w:r>
        <w:separator/>
      </w:r>
    </w:p>
  </w:endnote>
  <w:endnote w:type="continuationSeparator" w:id="0">
    <w:p w14:paraId="40FD3015" w14:textId="77777777" w:rsidR="00DC3407" w:rsidRDefault="00DC3407" w:rsidP="004C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0B09" w14:textId="77777777" w:rsidR="00DC3407" w:rsidRDefault="00DC3407" w:rsidP="004C5354">
      <w:pPr>
        <w:spacing w:after="0" w:line="240" w:lineRule="auto"/>
      </w:pPr>
      <w:r>
        <w:separator/>
      </w:r>
    </w:p>
  </w:footnote>
  <w:footnote w:type="continuationSeparator" w:id="0">
    <w:p w14:paraId="39386F06" w14:textId="77777777" w:rsidR="00DC3407" w:rsidRDefault="00DC3407" w:rsidP="004C5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D1"/>
    <w:rsid w:val="001243D1"/>
    <w:rsid w:val="0013316F"/>
    <w:rsid w:val="003412C6"/>
    <w:rsid w:val="00401190"/>
    <w:rsid w:val="004C5354"/>
    <w:rsid w:val="005656A3"/>
    <w:rsid w:val="00614C0E"/>
    <w:rsid w:val="009743BF"/>
    <w:rsid w:val="00DC3407"/>
    <w:rsid w:val="00DE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401A"/>
  <w15:chartTrackingRefBased/>
  <w15:docId w15:val="{D60EB115-002D-4825-A0D5-B404E5FD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54"/>
  </w:style>
  <w:style w:type="paragraph" w:styleId="Footer">
    <w:name w:val="footer"/>
    <w:basedOn w:val="Normal"/>
    <w:link w:val="FooterChar"/>
    <w:uiPriority w:val="99"/>
    <w:unhideWhenUsed/>
    <w:rsid w:val="004C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57FA7-E0EF-411B-A3A0-42D381552570}" type="doc">
      <dgm:prSet loTypeId="urn:microsoft.com/office/officeart/2005/8/layout/hList1" loCatId="list" qsTypeId="urn:microsoft.com/office/officeart/2005/8/quickstyle/simple5" qsCatId="simple" csTypeId="urn:microsoft.com/office/officeart/2005/8/colors/colorful5" csCatId="colorful" phldr="1"/>
      <dgm:spPr/>
      <dgm:t>
        <a:bodyPr/>
        <a:lstStyle/>
        <a:p>
          <a:endParaRPr lang="en-US"/>
        </a:p>
      </dgm:t>
    </dgm:pt>
    <dgm:pt modelId="{51D5F2DF-BA91-4336-9C6F-FFF59A9F56C0}">
      <dgm:prSet phldrT="[Text]" custT="1"/>
      <dgm:spPr/>
      <dgm:t>
        <a:bodyPr/>
        <a:lstStyle/>
        <a:p>
          <a:r>
            <a:rPr lang="en-US" sz="1400" b="1"/>
            <a:t>Gather the following information: </a:t>
          </a:r>
        </a:p>
      </dgm:t>
    </dgm:pt>
    <dgm:pt modelId="{3813AA9F-3AE9-41BF-B0B5-B6C87DF9B04D}" type="parTrans" cxnId="{77FFB88D-CF2A-4D3F-AD84-05F14826611C}">
      <dgm:prSet/>
      <dgm:spPr/>
      <dgm:t>
        <a:bodyPr/>
        <a:lstStyle/>
        <a:p>
          <a:endParaRPr lang="en-US"/>
        </a:p>
      </dgm:t>
    </dgm:pt>
    <dgm:pt modelId="{9565C50B-3CBB-4A0F-A4B1-BD4AD077C701}" type="sibTrans" cxnId="{77FFB88D-CF2A-4D3F-AD84-05F14826611C}">
      <dgm:prSet/>
      <dgm:spPr/>
      <dgm:t>
        <a:bodyPr/>
        <a:lstStyle/>
        <a:p>
          <a:endParaRPr lang="en-US"/>
        </a:p>
      </dgm:t>
    </dgm:pt>
    <dgm:pt modelId="{440B7FDE-81D0-437C-99DC-7DC40AFEF945}">
      <dgm:prSet phldrT="[Text]" custT="1"/>
      <dgm:spPr/>
      <dgm:t>
        <a:bodyPr/>
        <a:lstStyle/>
        <a:p>
          <a:r>
            <a:rPr lang="en-US" sz="1400" b="1"/>
            <a:t>Call insurance provider line or prior authorization line</a:t>
          </a:r>
        </a:p>
      </dgm:t>
    </dgm:pt>
    <dgm:pt modelId="{663CF0B1-FE55-4A7C-8EE4-30EA8D78A1F0}" type="parTrans" cxnId="{B3D651AD-A68C-4746-B339-748D1C00A218}">
      <dgm:prSet/>
      <dgm:spPr/>
      <dgm:t>
        <a:bodyPr/>
        <a:lstStyle/>
        <a:p>
          <a:endParaRPr lang="en-US"/>
        </a:p>
      </dgm:t>
    </dgm:pt>
    <dgm:pt modelId="{C79427D4-D869-44F4-9C6C-120FD9536385}" type="sibTrans" cxnId="{B3D651AD-A68C-4746-B339-748D1C00A218}">
      <dgm:prSet/>
      <dgm:spPr/>
      <dgm:t>
        <a:bodyPr/>
        <a:lstStyle/>
        <a:p>
          <a:endParaRPr lang="en-US"/>
        </a:p>
      </dgm:t>
    </dgm:pt>
    <dgm:pt modelId="{D2999D2E-54D9-4C38-AF5F-AD170CEBB01B}">
      <dgm:prSet phldrT="[Text]"/>
      <dgm:spPr/>
      <dgm:t>
        <a:bodyPr/>
        <a:lstStyle/>
        <a:p>
          <a:r>
            <a:rPr lang="en-US"/>
            <a:t>What if it is denied? </a:t>
          </a:r>
        </a:p>
      </dgm:t>
    </dgm:pt>
    <dgm:pt modelId="{EFC7E0EC-D464-4919-AAF4-D50CEDE461D2}" type="parTrans" cxnId="{991DD013-24E4-4CE5-9DA2-244793267E55}">
      <dgm:prSet/>
      <dgm:spPr/>
      <dgm:t>
        <a:bodyPr/>
        <a:lstStyle/>
        <a:p>
          <a:endParaRPr lang="en-US"/>
        </a:p>
      </dgm:t>
    </dgm:pt>
    <dgm:pt modelId="{1A998619-1923-48B8-8616-8AB59035B716}" type="sibTrans" cxnId="{991DD013-24E4-4CE5-9DA2-244793267E55}">
      <dgm:prSet/>
      <dgm:spPr/>
      <dgm:t>
        <a:bodyPr/>
        <a:lstStyle/>
        <a:p>
          <a:endParaRPr lang="en-US"/>
        </a:p>
      </dgm:t>
    </dgm:pt>
    <dgm:pt modelId="{B4D833FB-39D1-4EEF-AFE3-9099294831D8}">
      <dgm:prSet phldrT="[Text]"/>
      <dgm:spPr/>
      <dgm:t>
        <a:bodyPr/>
        <a:lstStyle/>
        <a:p>
          <a:r>
            <a:rPr lang="en-US"/>
            <a:t>CPT codes for testing</a:t>
          </a:r>
        </a:p>
      </dgm:t>
    </dgm:pt>
    <dgm:pt modelId="{7626A8CF-9716-4F77-A7E8-6504266AC028}" type="parTrans" cxnId="{EFCA5AAF-54DB-4186-B181-F95A97DB4D02}">
      <dgm:prSet/>
      <dgm:spPr/>
      <dgm:t>
        <a:bodyPr/>
        <a:lstStyle/>
        <a:p>
          <a:endParaRPr lang="en-US"/>
        </a:p>
      </dgm:t>
    </dgm:pt>
    <dgm:pt modelId="{B94C108D-7D6D-4D41-AC1D-C366AFAC92E7}" type="sibTrans" cxnId="{EFCA5AAF-54DB-4186-B181-F95A97DB4D02}">
      <dgm:prSet/>
      <dgm:spPr/>
      <dgm:t>
        <a:bodyPr/>
        <a:lstStyle/>
        <a:p>
          <a:endParaRPr lang="en-US"/>
        </a:p>
      </dgm:t>
    </dgm:pt>
    <dgm:pt modelId="{EBE62E43-7E6D-41D2-8C22-C8D2159503A9}">
      <dgm:prSet phldrT="[Text]"/>
      <dgm:spPr/>
      <dgm:t>
        <a:bodyPr/>
        <a:lstStyle/>
        <a:p>
          <a:r>
            <a:rPr lang="en-US"/>
            <a:t>ICD10 diagnostic codes for the patient</a:t>
          </a:r>
        </a:p>
      </dgm:t>
    </dgm:pt>
    <dgm:pt modelId="{F0015C19-5684-4CEA-BB01-5A14D877CD43}" type="parTrans" cxnId="{8231B3C9-7C97-440F-A8D4-94EBCB59FA52}">
      <dgm:prSet/>
      <dgm:spPr/>
      <dgm:t>
        <a:bodyPr/>
        <a:lstStyle/>
        <a:p>
          <a:endParaRPr lang="en-US"/>
        </a:p>
      </dgm:t>
    </dgm:pt>
    <dgm:pt modelId="{8460A5F9-D556-4DCD-81C6-BF568E86622A}" type="sibTrans" cxnId="{8231B3C9-7C97-440F-A8D4-94EBCB59FA52}">
      <dgm:prSet/>
      <dgm:spPr/>
      <dgm:t>
        <a:bodyPr/>
        <a:lstStyle/>
        <a:p>
          <a:endParaRPr lang="en-US"/>
        </a:p>
      </dgm:t>
    </dgm:pt>
    <dgm:pt modelId="{CA97FF6C-6262-408B-8E14-E882725D2F4E}">
      <dgm:prSet phldrT="[Text]"/>
      <dgm:spPr/>
      <dgm:t>
        <a:bodyPr/>
        <a:lstStyle/>
        <a:p>
          <a:r>
            <a:rPr lang="en-US"/>
            <a:t>Clinic notes and pedigree or family history</a:t>
          </a:r>
        </a:p>
        <a:p>
          <a:endParaRPr lang="en-US"/>
        </a:p>
      </dgm:t>
    </dgm:pt>
    <dgm:pt modelId="{0827BF9E-461A-4A37-BF99-D916F215266C}" type="parTrans" cxnId="{7A2C75C3-4044-4A73-8A2E-13D1CF091280}">
      <dgm:prSet/>
      <dgm:spPr/>
      <dgm:t>
        <a:bodyPr/>
        <a:lstStyle/>
        <a:p>
          <a:endParaRPr lang="en-US"/>
        </a:p>
      </dgm:t>
    </dgm:pt>
    <dgm:pt modelId="{F520963E-BF3C-4FD6-90EC-B16FFF5FBD20}" type="sibTrans" cxnId="{7A2C75C3-4044-4A73-8A2E-13D1CF091280}">
      <dgm:prSet/>
      <dgm:spPr/>
      <dgm:t>
        <a:bodyPr/>
        <a:lstStyle/>
        <a:p>
          <a:endParaRPr lang="en-US"/>
        </a:p>
      </dgm:t>
    </dgm:pt>
    <dgm:pt modelId="{9518C4F8-6006-4C90-B86C-75B39ECAC6DF}">
      <dgm:prSet phldrT="[Text]"/>
      <dgm:spPr/>
      <dgm:t>
        <a:bodyPr/>
        <a:lstStyle/>
        <a:p>
          <a:r>
            <a:rPr lang="en-US"/>
            <a:t>Patient insurance and demographic information</a:t>
          </a:r>
        </a:p>
      </dgm:t>
    </dgm:pt>
    <dgm:pt modelId="{1343A2DF-958D-4169-A349-9E3960371E84}" type="parTrans" cxnId="{76A37B7C-F200-4DBF-B3BA-46EE8773A863}">
      <dgm:prSet/>
      <dgm:spPr/>
      <dgm:t>
        <a:bodyPr/>
        <a:lstStyle/>
        <a:p>
          <a:endParaRPr lang="en-US"/>
        </a:p>
      </dgm:t>
    </dgm:pt>
    <dgm:pt modelId="{798B502A-9947-4049-835E-4C8B4F0C02B2}" type="sibTrans" cxnId="{76A37B7C-F200-4DBF-B3BA-46EE8773A863}">
      <dgm:prSet/>
      <dgm:spPr/>
      <dgm:t>
        <a:bodyPr/>
        <a:lstStyle/>
        <a:p>
          <a:endParaRPr lang="en-US"/>
        </a:p>
      </dgm:t>
    </dgm:pt>
    <dgm:pt modelId="{AE6BD032-1B04-4BA6-8278-747B84FE9CD6}">
      <dgm:prSet phldrT="[Text]"/>
      <dgm:spPr/>
      <dgm:t>
        <a:bodyPr/>
        <a:lstStyle/>
        <a:p>
          <a:r>
            <a:rPr lang="en-US"/>
            <a:t>State or select option for starting a prior authorization.</a:t>
          </a:r>
        </a:p>
      </dgm:t>
    </dgm:pt>
    <dgm:pt modelId="{2CD370EE-4649-4726-8CC8-91B3A8BE7B77}" type="parTrans" cxnId="{453BAFDF-D6E4-439A-BE33-09A5EEA0E344}">
      <dgm:prSet/>
      <dgm:spPr/>
      <dgm:t>
        <a:bodyPr/>
        <a:lstStyle/>
        <a:p>
          <a:endParaRPr lang="en-US"/>
        </a:p>
      </dgm:t>
    </dgm:pt>
    <dgm:pt modelId="{B991ACBD-868F-4938-A722-C2A5838DE68E}" type="sibTrans" cxnId="{453BAFDF-D6E4-439A-BE33-09A5EEA0E344}">
      <dgm:prSet/>
      <dgm:spPr/>
      <dgm:t>
        <a:bodyPr/>
        <a:lstStyle/>
        <a:p>
          <a:endParaRPr lang="en-US"/>
        </a:p>
      </dgm:t>
    </dgm:pt>
    <dgm:pt modelId="{BE36E2A2-8AD1-44B3-A259-AE453CBFFCAA}">
      <dgm:prSet phldrT="[Text]"/>
      <dgm:spPr/>
      <dgm:t>
        <a:bodyPr/>
        <a:lstStyle/>
        <a:p>
          <a:r>
            <a:rPr lang="en-US" b="1"/>
            <a:t>Every insurance is different</a:t>
          </a:r>
          <a:r>
            <a:rPr lang="en-US"/>
            <a:t>.  Prior auth. may be able to be started by phone, but you may need to complete and submit a specific form or letter of medical necessity (LMN). See Insurance policy, How to write an LMN, and LMN templates sections of this toolkit.  </a:t>
          </a:r>
        </a:p>
      </dgm:t>
    </dgm:pt>
    <dgm:pt modelId="{1B4604EB-1B72-4748-AAFB-590D70400F52}" type="parTrans" cxnId="{744CE8EF-B3D8-4C23-953A-9C080324D718}">
      <dgm:prSet/>
      <dgm:spPr/>
      <dgm:t>
        <a:bodyPr/>
        <a:lstStyle/>
        <a:p>
          <a:endParaRPr lang="en-US"/>
        </a:p>
      </dgm:t>
    </dgm:pt>
    <dgm:pt modelId="{AF5ECE16-4C5F-4D13-8702-96792799A20D}" type="sibTrans" cxnId="{744CE8EF-B3D8-4C23-953A-9C080324D718}">
      <dgm:prSet/>
      <dgm:spPr/>
      <dgm:t>
        <a:bodyPr/>
        <a:lstStyle/>
        <a:p>
          <a:endParaRPr lang="en-US"/>
        </a:p>
      </dgm:t>
    </dgm:pt>
    <dgm:pt modelId="{A1E69AA7-0D71-46EE-A216-DFBE13F67A88}">
      <dgm:prSet phldrT="[Text]"/>
      <dgm:spPr/>
      <dgm:t>
        <a:bodyPr/>
        <a:lstStyle/>
        <a:p>
          <a:r>
            <a:rPr lang="en-US"/>
            <a:t>Ask for expected time frame on when the prior auth will be reviewed and decided upon.</a:t>
          </a:r>
        </a:p>
      </dgm:t>
    </dgm:pt>
    <dgm:pt modelId="{B736107E-88FD-47F9-BC32-81D97C8C88D9}" type="parTrans" cxnId="{0DAED8ED-DB6C-4DB5-A919-3E26C0BB8046}">
      <dgm:prSet/>
      <dgm:spPr/>
      <dgm:t>
        <a:bodyPr/>
        <a:lstStyle/>
        <a:p>
          <a:endParaRPr lang="en-US"/>
        </a:p>
      </dgm:t>
    </dgm:pt>
    <dgm:pt modelId="{8A405061-1B01-4B80-B9D5-5F16D69E6438}" type="sibTrans" cxnId="{0DAED8ED-DB6C-4DB5-A919-3E26C0BB8046}">
      <dgm:prSet/>
      <dgm:spPr/>
      <dgm:t>
        <a:bodyPr/>
        <a:lstStyle/>
        <a:p>
          <a:endParaRPr lang="en-US"/>
        </a:p>
      </dgm:t>
    </dgm:pt>
    <dgm:pt modelId="{156A65DF-1E3F-4587-B11A-B8DCBC92CEC9}">
      <dgm:prSet phldrT="[Text]"/>
      <dgm:spPr/>
      <dgm:t>
        <a:bodyPr/>
        <a:lstStyle/>
        <a:p>
          <a:r>
            <a:rPr lang="en-US"/>
            <a:t>Ask how you will be notified of the decision from the prior authorization.</a:t>
          </a:r>
        </a:p>
      </dgm:t>
    </dgm:pt>
    <dgm:pt modelId="{69ED4FC4-0FD7-4D0E-8CBA-ACE5DC1568DD}" type="parTrans" cxnId="{803A6E92-BB0D-4AE4-8007-6A45ACD4D54E}">
      <dgm:prSet/>
      <dgm:spPr/>
      <dgm:t>
        <a:bodyPr/>
        <a:lstStyle/>
        <a:p>
          <a:endParaRPr lang="en-US"/>
        </a:p>
      </dgm:t>
    </dgm:pt>
    <dgm:pt modelId="{134084EA-2661-4BAB-98E6-748F56897150}" type="sibTrans" cxnId="{803A6E92-BB0D-4AE4-8007-6A45ACD4D54E}">
      <dgm:prSet/>
      <dgm:spPr/>
      <dgm:t>
        <a:bodyPr/>
        <a:lstStyle/>
        <a:p>
          <a:endParaRPr lang="en-US"/>
        </a:p>
      </dgm:t>
    </dgm:pt>
    <dgm:pt modelId="{5FCC562E-F238-4F24-839B-FF42079217D0}">
      <dgm:prSet phldrT="[Text]" custT="1"/>
      <dgm:spPr/>
      <dgm:t>
        <a:bodyPr/>
        <a:lstStyle/>
        <a:p>
          <a:r>
            <a:rPr lang="en-US" sz="1400" b="1"/>
            <a:t>Common questions</a:t>
          </a:r>
        </a:p>
      </dgm:t>
    </dgm:pt>
    <dgm:pt modelId="{55A0764E-7A13-431F-BE3B-5BD1EE37428B}" type="parTrans" cxnId="{42484512-46E0-4D69-9BD7-479EB10642E7}">
      <dgm:prSet/>
      <dgm:spPr/>
      <dgm:t>
        <a:bodyPr/>
        <a:lstStyle/>
        <a:p>
          <a:endParaRPr lang="en-US"/>
        </a:p>
      </dgm:t>
    </dgm:pt>
    <dgm:pt modelId="{B30C3C33-C896-4B05-9D6B-B4F1EFB30CEA}" type="sibTrans" cxnId="{42484512-46E0-4D69-9BD7-479EB10642E7}">
      <dgm:prSet/>
      <dgm:spPr/>
      <dgm:t>
        <a:bodyPr/>
        <a:lstStyle/>
        <a:p>
          <a:endParaRPr lang="en-US"/>
        </a:p>
      </dgm:t>
    </dgm:pt>
    <dgm:pt modelId="{F69FDE07-629B-4FCD-B8CE-82BD2010304C}">
      <dgm:prSet phldrT="[Text]"/>
      <dgm:spPr/>
      <dgm:t>
        <a:bodyPr/>
        <a:lstStyle/>
        <a:p>
          <a:r>
            <a:rPr lang="en-US"/>
            <a:t>What is a peer-to-peer review?</a:t>
          </a:r>
        </a:p>
      </dgm:t>
    </dgm:pt>
    <dgm:pt modelId="{7D100AA7-B444-40EC-BE02-F163F86140F0}" type="parTrans" cxnId="{91912D36-9CA7-48F7-8CA2-4E3F14BB4B93}">
      <dgm:prSet/>
      <dgm:spPr/>
      <dgm:t>
        <a:bodyPr/>
        <a:lstStyle/>
        <a:p>
          <a:endParaRPr lang="en-US"/>
        </a:p>
      </dgm:t>
    </dgm:pt>
    <dgm:pt modelId="{06679EBB-FEE9-4C93-BAC1-97F7E559A668}" type="sibTrans" cxnId="{91912D36-9CA7-48F7-8CA2-4E3F14BB4B93}">
      <dgm:prSet/>
      <dgm:spPr/>
      <dgm:t>
        <a:bodyPr/>
        <a:lstStyle/>
        <a:p>
          <a:endParaRPr lang="en-US"/>
        </a:p>
      </dgm:t>
    </dgm:pt>
    <dgm:pt modelId="{0D4AC7DE-DDF7-4F78-B525-5A57B5F9537F}">
      <dgm:prSet phldrT="[Text]"/>
      <dgm:spPr/>
      <dgm:t>
        <a:bodyPr/>
        <a:lstStyle/>
        <a:p>
          <a:r>
            <a:rPr lang="en-US"/>
            <a:t>Some payors may have special cases or even all genetic testing cases go to a peer-to-peer review which is a conversation between the genetics provider and a "qualified" provider from the payor office.  </a:t>
          </a:r>
        </a:p>
      </dgm:t>
    </dgm:pt>
    <dgm:pt modelId="{07189AB8-BC3D-4A79-A3F4-7419277C5D8F}" type="parTrans" cxnId="{777B15C8-198D-45C6-9CD2-858338C7E336}">
      <dgm:prSet/>
      <dgm:spPr/>
      <dgm:t>
        <a:bodyPr/>
        <a:lstStyle/>
        <a:p>
          <a:endParaRPr lang="en-US"/>
        </a:p>
      </dgm:t>
    </dgm:pt>
    <dgm:pt modelId="{57237302-58C0-42A0-8DD6-AF719C8AC992}" type="sibTrans" cxnId="{777B15C8-198D-45C6-9CD2-858338C7E336}">
      <dgm:prSet/>
      <dgm:spPr/>
      <dgm:t>
        <a:bodyPr/>
        <a:lstStyle/>
        <a:p>
          <a:endParaRPr lang="en-US"/>
        </a:p>
      </dgm:t>
    </dgm:pt>
    <dgm:pt modelId="{50194918-F8FB-4DAF-A0E1-96F34FB55817}">
      <dgm:prSet phldrT="[Text]"/>
      <dgm:spPr/>
      <dgm:t>
        <a:bodyPr/>
        <a:lstStyle/>
        <a:p>
          <a:r>
            <a:rPr lang="en-US"/>
            <a:t>Does prior authorization guarentee coverage of claims?</a:t>
          </a:r>
        </a:p>
      </dgm:t>
    </dgm:pt>
    <dgm:pt modelId="{ED0436F3-F132-4AA9-9539-55C4B45D6F1A}" type="parTrans" cxnId="{A73F9C08-00A4-4AD8-9DE6-BE7F8E41D423}">
      <dgm:prSet/>
      <dgm:spPr/>
      <dgm:t>
        <a:bodyPr/>
        <a:lstStyle/>
        <a:p>
          <a:endParaRPr lang="en-US"/>
        </a:p>
      </dgm:t>
    </dgm:pt>
    <dgm:pt modelId="{D539E46C-0ADF-4770-A839-C51C4357DF63}" type="sibTrans" cxnId="{A73F9C08-00A4-4AD8-9DE6-BE7F8E41D423}">
      <dgm:prSet/>
      <dgm:spPr/>
      <dgm:t>
        <a:bodyPr/>
        <a:lstStyle/>
        <a:p>
          <a:endParaRPr lang="en-US"/>
        </a:p>
      </dgm:t>
    </dgm:pt>
    <dgm:pt modelId="{277DE218-047F-46B9-B9F2-32A147B8CBF8}">
      <dgm:prSet phldrT="[Text]"/>
      <dgm:spPr/>
      <dgm:t>
        <a:bodyPr/>
        <a:lstStyle/>
        <a:p>
          <a:r>
            <a:rPr lang="en-US"/>
            <a:t>For most payors, a prior authorization does not guarentee coverage of a future claim.  However, many laboratories stand behind the prior authorization in regards to patient payment responsibilities.  This is a question you can ask the laboratory you are ordering testing from</a:t>
          </a:r>
        </a:p>
      </dgm:t>
    </dgm:pt>
    <dgm:pt modelId="{B629A5AD-AB55-49DA-A1C3-95936BF6C36B}" type="parTrans" cxnId="{B7CCD9F2-EB24-4CF2-8706-2FC73AD9D119}">
      <dgm:prSet/>
      <dgm:spPr/>
      <dgm:t>
        <a:bodyPr/>
        <a:lstStyle/>
        <a:p>
          <a:endParaRPr lang="en-US"/>
        </a:p>
      </dgm:t>
    </dgm:pt>
    <dgm:pt modelId="{6F73EDB8-1E24-4482-AEAD-3448C56480CF}" type="sibTrans" cxnId="{B7CCD9F2-EB24-4CF2-8706-2FC73AD9D119}">
      <dgm:prSet/>
      <dgm:spPr/>
      <dgm:t>
        <a:bodyPr/>
        <a:lstStyle/>
        <a:p>
          <a:endParaRPr lang="en-US"/>
        </a:p>
      </dgm:t>
    </dgm:pt>
    <dgm:pt modelId="{CC06004D-F039-4E01-AE4F-19189E219D41}">
      <dgm:prSet phldrT="[Text]"/>
      <dgm:spPr/>
      <dgm:t>
        <a:bodyPr/>
        <a:lstStyle/>
        <a:p>
          <a:r>
            <a:rPr lang="en-US"/>
            <a:t>These may be listed on the lab website for the testing being ordered </a:t>
          </a:r>
        </a:p>
      </dgm:t>
    </dgm:pt>
    <dgm:pt modelId="{3E3AD1C2-7A4A-4D19-9384-4AAE9F2CEFDD}" type="parTrans" cxnId="{913D3A03-0F81-43E5-8328-7782FF87D882}">
      <dgm:prSet/>
      <dgm:spPr/>
      <dgm:t>
        <a:bodyPr/>
        <a:lstStyle/>
        <a:p>
          <a:endParaRPr lang="en-US"/>
        </a:p>
      </dgm:t>
    </dgm:pt>
    <dgm:pt modelId="{F31301AD-298C-4882-9F84-ED6429B0281E}" type="sibTrans" cxnId="{913D3A03-0F81-43E5-8328-7782FF87D882}">
      <dgm:prSet/>
      <dgm:spPr/>
      <dgm:t>
        <a:bodyPr/>
        <a:lstStyle/>
        <a:p>
          <a:endParaRPr lang="en-US"/>
        </a:p>
      </dgm:t>
    </dgm:pt>
    <dgm:pt modelId="{654E5E6A-191E-4C60-BBA0-5C7C1DA361D8}">
      <dgm:prSet phldrT="[Text]"/>
      <dgm:spPr/>
      <dgm:t>
        <a:bodyPr/>
        <a:lstStyle/>
        <a:p>
          <a:r>
            <a:rPr lang="en-US"/>
            <a:t>Or you may need to call the lab to inquire.</a:t>
          </a:r>
        </a:p>
      </dgm:t>
    </dgm:pt>
    <dgm:pt modelId="{BB667912-C92B-4A40-AE56-5F1326E9EA39}" type="parTrans" cxnId="{252A30E4-4483-4CB3-8A20-B39B14B12EF8}">
      <dgm:prSet/>
      <dgm:spPr/>
      <dgm:t>
        <a:bodyPr/>
        <a:lstStyle/>
        <a:p>
          <a:endParaRPr lang="en-US"/>
        </a:p>
      </dgm:t>
    </dgm:pt>
    <dgm:pt modelId="{F41A3B26-322E-4E9F-BDE6-7E30C2FAE5F4}" type="sibTrans" cxnId="{252A30E4-4483-4CB3-8A20-B39B14B12EF8}">
      <dgm:prSet/>
      <dgm:spPr/>
      <dgm:t>
        <a:bodyPr/>
        <a:lstStyle/>
        <a:p>
          <a:endParaRPr lang="en-US"/>
        </a:p>
      </dgm:t>
    </dgm:pt>
    <dgm:pt modelId="{116CBE34-F772-4BEF-BA10-7C733F13AA4E}">
      <dgm:prSet phldrT="[Text]"/>
      <dgm:spPr/>
      <dgm:t>
        <a:bodyPr/>
        <a:lstStyle/>
        <a:p>
          <a:endParaRPr lang="en-US"/>
        </a:p>
      </dgm:t>
    </dgm:pt>
    <dgm:pt modelId="{EE86C5FE-EB63-4A53-AD4E-EC11253CA76C}" type="parTrans" cxnId="{C7BFCC29-A340-4D1D-80E5-9F25490BFE4E}">
      <dgm:prSet/>
      <dgm:spPr/>
      <dgm:t>
        <a:bodyPr/>
        <a:lstStyle/>
        <a:p>
          <a:endParaRPr lang="en-US"/>
        </a:p>
      </dgm:t>
    </dgm:pt>
    <dgm:pt modelId="{A76938B3-5475-488C-9B39-7601C2EABB13}" type="sibTrans" cxnId="{C7BFCC29-A340-4D1D-80E5-9F25490BFE4E}">
      <dgm:prSet/>
      <dgm:spPr/>
      <dgm:t>
        <a:bodyPr/>
        <a:lstStyle/>
        <a:p>
          <a:endParaRPr lang="en-US"/>
        </a:p>
      </dgm:t>
    </dgm:pt>
    <dgm:pt modelId="{305EBF90-759C-4764-A38F-37373975C13E}">
      <dgm:prSet phldrT="[Text]"/>
      <dgm:spPr/>
      <dgm:t>
        <a:bodyPr/>
        <a:lstStyle/>
        <a:p>
          <a:endParaRPr lang="en-US"/>
        </a:p>
      </dgm:t>
    </dgm:pt>
    <dgm:pt modelId="{DB437FB7-EA31-475D-832B-1ED0C2E5AE4C}" type="parTrans" cxnId="{908CFFAB-6E8D-41BC-B50C-7C461A736B03}">
      <dgm:prSet/>
      <dgm:spPr/>
      <dgm:t>
        <a:bodyPr/>
        <a:lstStyle/>
        <a:p>
          <a:endParaRPr lang="en-US"/>
        </a:p>
      </dgm:t>
    </dgm:pt>
    <dgm:pt modelId="{80F2465F-D460-4CF7-9E14-2B620FF7E65F}" type="sibTrans" cxnId="{908CFFAB-6E8D-41BC-B50C-7C461A736B03}">
      <dgm:prSet/>
      <dgm:spPr/>
      <dgm:t>
        <a:bodyPr/>
        <a:lstStyle/>
        <a:p>
          <a:endParaRPr lang="en-US"/>
        </a:p>
      </dgm:t>
    </dgm:pt>
    <dgm:pt modelId="{6B8A724C-A9F6-4BBC-80F0-79570CD3DC8B}">
      <dgm:prSet phldrT="[Text]"/>
      <dgm:spPr/>
      <dgm:t>
        <a:bodyPr/>
        <a:lstStyle/>
        <a:p>
          <a:endParaRPr lang="en-US"/>
        </a:p>
      </dgm:t>
    </dgm:pt>
    <dgm:pt modelId="{F76E6519-359F-4103-93DC-5E0255C8B9A9}" type="parTrans" cxnId="{AAE40919-4186-4748-BE5B-D493EBAAD0E8}">
      <dgm:prSet/>
      <dgm:spPr/>
      <dgm:t>
        <a:bodyPr/>
        <a:lstStyle/>
        <a:p>
          <a:endParaRPr lang="en-US"/>
        </a:p>
      </dgm:t>
    </dgm:pt>
    <dgm:pt modelId="{FE442D9F-6CE3-40EF-B9C8-EF323AE75F29}" type="sibTrans" cxnId="{AAE40919-4186-4748-BE5B-D493EBAAD0E8}">
      <dgm:prSet/>
      <dgm:spPr/>
      <dgm:t>
        <a:bodyPr/>
        <a:lstStyle/>
        <a:p>
          <a:endParaRPr lang="en-US"/>
        </a:p>
      </dgm:t>
    </dgm:pt>
    <dgm:pt modelId="{0FA145CE-CF37-4EC9-ADE4-78AF0009BC11}">
      <dgm:prSet phldrT="[Text]"/>
      <dgm:spPr/>
      <dgm:t>
        <a:bodyPr/>
        <a:lstStyle/>
        <a:p>
          <a:endParaRPr lang="en-US"/>
        </a:p>
      </dgm:t>
    </dgm:pt>
    <dgm:pt modelId="{80E42867-D3D0-465F-928A-98E40B693D8F}" type="parTrans" cxnId="{3FE64391-11DD-4114-9631-044388C1BBE9}">
      <dgm:prSet/>
      <dgm:spPr/>
      <dgm:t>
        <a:bodyPr/>
        <a:lstStyle/>
        <a:p>
          <a:endParaRPr lang="en-US"/>
        </a:p>
      </dgm:t>
    </dgm:pt>
    <dgm:pt modelId="{28677E50-A297-4E50-A794-F5B4E475504B}" type="sibTrans" cxnId="{3FE64391-11DD-4114-9631-044388C1BBE9}">
      <dgm:prSet/>
      <dgm:spPr/>
      <dgm:t>
        <a:bodyPr/>
        <a:lstStyle/>
        <a:p>
          <a:endParaRPr lang="en-US"/>
        </a:p>
      </dgm:t>
    </dgm:pt>
    <dgm:pt modelId="{A5FDC02E-ED13-47D7-B02E-D510F82B7159}">
      <dgm:prSet phldrT="[Text]"/>
      <dgm:spPr/>
      <dgm:t>
        <a:bodyPr/>
        <a:lstStyle/>
        <a:p>
          <a:endParaRPr lang="en-US"/>
        </a:p>
      </dgm:t>
    </dgm:pt>
    <dgm:pt modelId="{EA8F3A9D-0100-422C-B7BB-0436D5F7C0AB}" type="parTrans" cxnId="{9A6E3367-9977-46C1-8F08-53575507EAA8}">
      <dgm:prSet/>
      <dgm:spPr/>
      <dgm:t>
        <a:bodyPr/>
        <a:lstStyle/>
        <a:p>
          <a:endParaRPr lang="en-US"/>
        </a:p>
      </dgm:t>
    </dgm:pt>
    <dgm:pt modelId="{E9FAC7EF-D3F0-42FA-BBE6-0BA9535DD5E9}" type="sibTrans" cxnId="{9A6E3367-9977-46C1-8F08-53575507EAA8}">
      <dgm:prSet/>
      <dgm:spPr/>
      <dgm:t>
        <a:bodyPr/>
        <a:lstStyle/>
        <a:p>
          <a:endParaRPr lang="en-US"/>
        </a:p>
      </dgm:t>
    </dgm:pt>
    <dgm:pt modelId="{4BAC04F7-16BA-4142-BE98-9C10B06D4B93}">
      <dgm:prSet phldrT="[Text]"/>
      <dgm:spPr/>
      <dgm:t>
        <a:bodyPr/>
        <a:lstStyle/>
        <a:p>
          <a:endParaRPr lang="en-US"/>
        </a:p>
      </dgm:t>
    </dgm:pt>
    <dgm:pt modelId="{FAC7CE14-57F5-4BF3-B2C4-ACBBF1EF3302}" type="parTrans" cxnId="{15787AFF-BF97-4C70-BE26-B59BD64E1CF5}">
      <dgm:prSet/>
      <dgm:spPr/>
      <dgm:t>
        <a:bodyPr/>
        <a:lstStyle/>
        <a:p>
          <a:endParaRPr lang="en-US"/>
        </a:p>
      </dgm:t>
    </dgm:pt>
    <dgm:pt modelId="{1BE6E240-AD09-4F29-9F24-FFE613366094}" type="sibTrans" cxnId="{15787AFF-BF97-4C70-BE26-B59BD64E1CF5}">
      <dgm:prSet/>
      <dgm:spPr/>
      <dgm:t>
        <a:bodyPr/>
        <a:lstStyle/>
        <a:p>
          <a:endParaRPr lang="en-US"/>
        </a:p>
      </dgm:t>
    </dgm:pt>
    <dgm:pt modelId="{164D2E7D-52BD-4374-B4BB-9F6887A4BF14}">
      <dgm:prSet phldrT="[Text]"/>
      <dgm:spPr/>
      <dgm:t>
        <a:bodyPr/>
        <a:lstStyle/>
        <a:p>
          <a:r>
            <a:rPr lang="en-US"/>
            <a:t>Ordering Provider NPI #</a:t>
          </a:r>
        </a:p>
      </dgm:t>
    </dgm:pt>
    <dgm:pt modelId="{47F19FD3-2596-48F3-B36D-81AD7286D922}" type="parTrans" cxnId="{BC02E4E3-77C3-4491-85D9-B7C5079C05C0}">
      <dgm:prSet/>
      <dgm:spPr/>
      <dgm:t>
        <a:bodyPr/>
        <a:lstStyle/>
        <a:p>
          <a:endParaRPr lang="en-US"/>
        </a:p>
      </dgm:t>
    </dgm:pt>
    <dgm:pt modelId="{B1606E30-B358-4768-920D-36144B2FB07B}" type="sibTrans" cxnId="{BC02E4E3-77C3-4491-85D9-B7C5079C05C0}">
      <dgm:prSet/>
      <dgm:spPr/>
      <dgm:t>
        <a:bodyPr/>
        <a:lstStyle/>
        <a:p>
          <a:endParaRPr lang="en-US"/>
        </a:p>
      </dgm:t>
    </dgm:pt>
    <dgm:pt modelId="{5DFAB198-A0F2-45B1-873F-38A70923425B}">
      <dgm:prSet phldrT="[Text]"/>
      <dgm:spPr/>
      <dgm:t>
        <a:bodyPr/>
        <a:lstStyle/>
        <a:p>
          <a:r>
            <a:rPr lang="en-US"/>
            <a:t>Laboratory NPI or TaxID # (this is only needed testing that won't be insitutionally billed)</a:t>
          </a:r>
        </a:p>
      </dgm:t>
    </dgm:pt>
    <dgm:pt modelId="{AA49BD58-1E41-4424-9E57-879901B8CAC9}" type="parTrans" cxnId="{7AF5BD95-0818-40E2-A4F7-51ECA2689228}">
      <dgm:prSet/>
      <dgm:spPr/>
      <dgm:t>
        <a:bodyPr/>
        <a:lstStyle/>
        <a:p>
          <a:endParaRPr lang="en-US"/>
        </a:p>
      </dgm:t>
    </dgm:pt>
    <dgm:pt modelId="{63D8000C-F2D5-4DC5-B957-E0E8F6EF5E13}" type="sibTrans" cxnId="{7AF5BD95-0818-40E2-A4F7-51ECA2689228}">
      <dgm:prSet/>
      <dgm:spPr/>
      <dgm:t>
        <a:bodyPr/>
        <a:lstStyle/>
        <a:p>
          <a:endParaRPr lang="en-US"/>
        </a:p>
      </dgm:t>
    </dgm:pt>
    <dgm:pt modelId="{FA249E37-E464-4E46-82B2-597655664C25}">
      <dgm:prSet phldrT="[Text]"/>
      <dgm:spPr/>
      <dgm:t>
        <a:bodyPr/>
        <a:lstStyle/>
        <a:p>
          <a:endParaRPr lang="en-US"/>
        </a:p>
      </dgm:t>
    </dgm:pt>
    <dgm:pt modelId="{7EF0A595-8133-4A13-851E-69A8973389BA}" type="parTrans" cxnId="{B13F9212-E500-4051-9EF8-EF1C8E5B2138}">
      <dgm:prSet/>
      <dgm:spPr/>
      <dgm:t>
        <a:bodyPr/>
        <a:lstStyle/>
        <a:p>
          <a:endParaRPr lang="en-US"/>
        </a:p>
      </dgm:t>
    </dgm:pt>
    <dgm:pt modelId="{18B94F31-46C7-4CB5-B42E-C860C1E40665}" type="sibTrans" cxnId="{B13F9212-E500-4051-9EF8-EF1C8E5B2138}">
      <dgm:prSet/>
      <dgm:spPr/>
      <dgm:t>
        <a:bodyPr/>
        <a:lstStyle/>
        <a:p>
          <a:endParaRPr lang="en-US"/>
        </a:p>
      </dgm:t>
    </dgm:pt>
    <dgm:pt modelId="{27AE4E93-D626-4B40-A869-7952A4C17903}">
      <dgm:prSet phldrT="[Text]"/>
      <dgm:spPr/>
      <dgm:t>
        <a:bodyPr/>
        <a:lstStyle/>
        <a:p>
          <a:r>
            <a:rPr lang="en-US"/>
            <a:t>This information should be found on the lab website </a:t>
          </a:r>
        </a:p>
      </dgm:t>
    </dgm:pt>
    <dgm:pt modelId="{0FEEBDBF-7BAC-4C73-A68B-FE2DAFC0DFF7}" type="parTrans" cxnId="{5D00F5D7-5FF5-4577-8E1A-E7F5A27B13A7}">
      <dgm:prSet/>
      <dgm:spPr/>
      <dgm:t>
        <a:bodyPr/>
        <a:lstStyle/>
        <a:p>
          <a:endParaRPr lang="en-US"/>
        </a:p>
      </dgm:t>
    </dgm:pt>
    <dgm:pt modelId="{81D17B6B-CD93-47D9-A445-DD2E58D93FDB}" type="sibTrans" cxnId="{5D00F5D7-5FF5-4577-8E1A-E7F5A27B13A7}">
      <dgm:prSet/>
      <dgm:spPr/>
      <dgm:t>
        <a:bodyPr/>
        <a:lstStyle/>
        <a:p>
          <a:endParaRPr lang="en-US"/>
        </a:p>
      </dgm:t>
    </dgm:pt>
    <dgm:pt modelId="{0D67214C-F842-46A2-84D1-6D7AE18AB5BE}">
      <dgm:prSet phldrT="[Text]"/>
      <dgm:spPr/>
      <dgm:t>
        <a:bodyPr/>
        <a:lstStyle/>
        <a:p>
          <a:endParaRPr lang="en-US"/>
        </a:p>
      </dgm:t>
    </dgm:pt>
    <dgm:pt modelId="{1B995728-D9A7-4D2C-9F3B-E0E8C8E77362}" type="parTrans" cxnId="{C9A47C63-9F35-4A9E-A0A0-19D816626A6A}">
      <dgm:prSet/>
      <dgm:spPr/>
      <dgm:t>
        <a:bodyPr/>
        <a:lstStyle/>
        <a:p>
          <a:endParaRPr lang="en-US"/>
        </a:p>
      </dgm:t>
    </dgm:pt>
    <dgm:pt modelId="{DC685602-140A-4CF4-A1A9-DD05ECA9D50C}" type="sibTrans" cxnId="{C9A47C63-9F35-4A9E-A0A0-19D816626A6A}">
      <dgm:prSet/>
      <dgm:spPr/>
      <dgm:t>
        <a:bodyPr/>
        <a:lstStyle/>
        <a:p>
          <a:endParaRPr lang="en-US"/>
        </a:p>
      </dgm:t>
    </dgm:pt>
    <dgm:pt modelId="{FB41AC1D-737C-4A99-A81E-EA65E5890BFE}">
      <dgm:prSet phldrT="[Text]"/>
      <dgm:spPr/>
      <dgm:t>
        <a:bodyPr/>
        <a:lstStyle/>
        <a:p>
          <a:endParaRPr lang="en-US"/>
        </a:p>
      </dgm:t>
    </dgm:pt>
    <dgm:pt modelId="{7F711976-E95B-4527-80FC-DB6D04659D92}" type="parTrans" cxnId="{C6E5B6F5-2063-4827-B267-048F3BB0B77B}">
      <dgm:prSet/>
      <dgm:spPr/>
      <dgm:t>
        <a:bodyPr/>
        <a:lstStyle/>
        <a:p>
          <a:endParaRPr lang="en-US"/>
        </a:p>
      </dgm:t>
    </dgm:pt>
    <dgm:pt modelId="{E0C3D3C1-08C1-432F-A77D-C79ADDFBFE0E}" type="sibTrans" cxnId="{C6E5B6F5-2063-4827-B267-048F3BB0B77B}">
      <dgm:prSet/>
      <dgm:spPr/>
      <dgm:t>
        <a:bodyPr/>
        <a:lstStyle/>
        <a:p>
          <a:endParaRPr lang="en-US"/>
        </a:p>
      </dgm:t>
    </dgm:pt>
    <dgm:pt modelId="{2055FC53-DFFA-4AEF-AA08-27AAA2654237}">
      <dgm:prSet phldrT="[Text]"/>
      <dgm:spPr/>
      <dgm:t>
        <a:bodyPr/>
        <a:lstStyle/>
        <a:p>
          <a:endParaRPr lang="en-US"/>
        </a:p>
      </dgm:t>
    </dgm:pt>
    <dgm:pt modelId="{C7BEA26E-0E9B-41C7-A016-B342E343F480}" type="parTrans" cxnId="{C95371A8-4C73-4FA3-93CE-F72C1F6613AD}">
      <dgm:prSet/>
      <dgm:spPr/>
      <dgm:t>
        <a:bodyPr/>
        <a:lstStyle/>
        <a:p>
          <a:endParaRPr lang="en-US"/>
        </a:p>
      </dgm:t>
    </dgm:pt>
    <dgm:pt modelId="{7B7173A5-778E-4580-85A2-4292B8FDB754}" type="sibTrans" cxnId="{C95371A8-4C73-4FA3-93CE-F72C1F6613AD}">
      <dgm:prSet/>
      <dgm:spPr/>
      <dgm:t>
        <a:bodyPr/>
        <a:lstStyle/>
        <a:p>
          <a:endParaRPr lang="en-US"/>
        </a:p>
      </dgm:t>
    </dgm:pt>
    <dgm:pt modelId="{D3F74AAA-C46D-42AE-BFB0-AA8FB2B006C4}">
      <dgm:prSet phldrT="[Text]"/>
      <dgm:spPr/>
      <dgm:t>
        <a:bodyPr/>
        <a:lstStyle/>
        <a:p>
          <a:endParaRPr lang="en-US"/>
        </a:p>
      </dgm:t>
    </dgm:pt>
    <dgm:pt modelId="{B30CE9C3-B23D-45ED-8ECE-49048BAF1946}" type="parTrans" cxnId="{05B35505-E558-4E93-BED3-23699850D752}">
      <dgm:prSet/>
      <dgm:spPr/>
      <dgm:t>
        <a:bodyPr/>
        <a:lstStyle/>
        <a:p>
          <a:endParaRPr lang="en-US"/>
        </a:p>
      </dgm:t>
    </dgm:pt>
    <dgm:pt modelId="{B0A369C5-DC07-4D70-BA01-11E570F9AB33}" type="sibTrans" cxnId="{05B35505-E558-4E93-BED3-23699850D752}">
      <dgm:prSet/>
      <dgm:spPr/>
      <dgm:t>
        <a:bodyPr/>
        <a:lstStyle/>
        <a:p>
          <a:endParaRPr lang="en-US"/>
        </a:p>
      </dgm:t>
    </dgm:pt>
    <dgm:pt modelId="{C49C8461-33A3-4F91-AA47-9D93DE156A92}">
      <dgm:prSet phldrT="[Text]"/>
      <dgm:spPr/>
      <dgm:t>
        <a:bodyPr/>
        <a:lstStyle/>
        <a:p>
          <a:r>
            <a:rPr lang="en-US"/>
            <a:t>The payor is obligated to inform you in the denial letter of routes of recourse which may include an appeal.</a:t>
          </a:r>
        </a:p>
      </dgm:t>
    </dgm:pt>
    <dgm:pt modelId="{9BAA6532-ECD4-4A2D-AEBF-2C2B6326C1DF}" type="parTrans" cxnId="{BD2B2277-2465-463D-B6FE-4816F95FBD3C}">
      <dgm:prSet/>
      <dgm:spPr/>
      <dgm:t>
        <a:bodyPr/>
        <a:lstStyle/>
        <a:p>
          <a:endParaRPr lang="en-US"/>
        </a:p>
      </dgm:t>
    </dgm:pt>
    <dgm:pt modelId="{F44A11E8-1C21-4EA3-A1AC-6983EAF6E0AF}" type="sibTrans" cxnId="{BD2B2277-2465-463D-B6FE-4816F95FBD3C}">
      <dgm:prSet/>
      <dgm:spPr/>
      <dgm:t>
        <a:bodyPr/>
        <a:lstStyle/>
        <a:p>
          <a:endParaRPr lang="en-US"/>
        </a:p>
      </dgm:t>
    </dgm:pt>
    <dgm:pt modelId="{C730C078-666A-499E-A332-CFEEE3E10D02}">
      <dgm:prSet phldrT="[Text]"/>
      <dgm:spPr/>
      <dgm:t>
        <a:bodyPr/>
        <a:lstStyle/>
        <a:p>
          <a:endParaRPr lang="en-US"/>
        </a:p>
      </dgm:t>
    </dgm:pt>
    <dgm:pt modelId="{ED7A7CB4-46D0-4C6E-B0F3-2FA22D1AA5ED}" type="parTrans" cxnId="{55082A5A-ABAA-4FD6-BAE5-9AFC04332551}">
      <dgm:prSet/>
      <dgm:spPr/>
      <dgm:t>
        <a:bodyPr/>
        <a:lstStyle/>
        <a:p>
          <a:endParaRPr lang="en-US"/>
        </a:p>
      </dgm:t>
    </dgm:pt>
    <dgm:pt modelId="{4437F990-0FA7-4B2D-8FF1-B68F9CF87BAE}" type="sibTrans" cxnId="{55082A5A-ABAA-4FD6-BAE5-9AFC04332551}">
      <dgm:prSet/>
      <dgm:spPr/>
      <dgm:t>
        <a:bodyPr/>
        <a:lstStyle/>
        <a:p>
          <a:endParaRPr lang="en-US"/>
        </a:p>
      </dgm:t>
    </dgm:pt>
    <dgm:pt modelId="{B0D816FD-ED6A-4226-A6C9-C7F99F27097E}">
      <dgm:prSet phldrT="[Text]"/>
      <dgm:spPr/>
      <dgm:t>
        <a:bodyPr/>
        <a:lstStyle/>
        <a:p>
          <a:endParaRPr lang="en-US"/>
        </a:p>
      </dgm:t>
    </dgm:pt>
    <dgm:pt modelId="{F0B0A921-DE9B-4CAC-B087-EC0FB0E0CE39}" type="parTrans" cxnId="{47068ED1-9119-46A1-8571-4F75E16C2E3C}">
      <dgm:prSet/>
      <dgm:spPr/>
      <dgm:t>
        <a:bodyPr/>
        <a:lstStyle/>
        <a:p>
          <a:endParaRPr lang="en-US"/>
        </a:p>
      </dgm:t>
    </dgm:pt>
    <dgm:pt modelId="{7BC95348-A8CF-4186-A345-494A6C717D3A}" type="sibTrans" cxnId="{47068ED1-9119-46A1-8571-4F75E16C2E3C}">
      <dgm:prSet/>
      <dgm:spPr/>
      <dgm:t>
        <a:bodyPr/>
        <a:lstStyle/>
        <a:p>
          <a:endParaRPr lang="en-US"/>
        </a:p>
      </dgm:t>
    </dgm:pt>
    <dgm:pt modelId="{B0E862D3-957E-4EC6-AD95-9AD57D83D132}">
      <dgm:prSet phldrT="[Text]"/>
      <dgm:spPr/>
      <dgm:t>
        <a:bodyPr/>
        <a:lstStyle/>
        <a:p>
          <a:endParaRPr lang="en-US"/>
        </a:p>
      </dgm:t>
    </dgm:pt>
    <dgm:pt modelId="{DA711089-D0A0-424A-AD82-F2A62EBA6EAD}" type="parTrans" cxnId="{79FDBA6B-7EB4-4EAE-A400-01B9D9602AA2}">
      <dgm:prSet/>
      <dgm:spPr/>
      <dgm:t>
        <a:bodyPr/>
        <a:lstStyle/>
        <a:p>
          <a:endParaRPr lang="en-US"/>
        </a:p>
      </dgm:t>
    </dgm:pt>
    <dgm:pt modelId="{BE1B08B5-0CAC-4CA7-871F-027B0FB8EF52}" type="sibTrans" cxnId="{79FDBA6B-7EB4-4EAE-A400-01B9D9602AA2}">
      <dgm:prSet/>
      <dgm:spPr/>
      <dgm:t>
        <a:bodyPr/>
        <a:lstStyle/>
        <a:p>
          <a:endParaRPr lang="en-US"/>
        </a:p>
      </dgm:t>
    </dgm:pt>
    <dgm:pt modelId="{8DC759F3-F7A7-4DEB-90B2-C8CE1E4BBF48}">
      <dgm:prSet phldrT="[Text]"/>
      <dgm:spPr/>
      <dgm:t>
        <a:bodyPr/>
        <a:lstStyle/>
        <a:p>
          <a:r>
            <a:rPr lang="en-US"/>
            <a:t>The phone number is found on the back of the insurance card. </a:t>
          </a:r>
        </a:p>
      </dgm:t>
    </dgm:pt>
    <dgm:pt modelId="{87CC6551-498B-4731-A82B-0E06D86B2548}" type="parTrans" cxnId="{25FA066C-E9B6-4490-9287-1C5091F74F34}">
      <dgm:prSet/>
      <dgm:spPr/>
      <dgm:t>
        <a:bodyPr/>
        <a:lstStyle/>
        <a:p>
          <a:endParaRPr lang="en-US"/>
        </a:p>
      </dgm:t>
    </dgm:pt>
    <dgm:pt modelId="{16DA8407-511A-40F3-81F1-FAAE29B90C60}" type="sibTrans" cxnId="{25FA066C-E9B6-4490-9287-1C5091F74F34}">
      <dgm:prSet/>
      <dgm:spPr/>
      <dgm:t>
        <a:bodyPr/>
        <a:lstStyle/>
        <a:p>
          <a:endParaRPr lang="en-US"/>
        </a:p>
      </dgm:t>
    </dgm:pt>
    <dgm:pt modelId="{04789AF6-6BF2-4B46-A855-DF280976DE4F}">
      <dgm:prSet phldrT="[Text]"/>
      <dgm:spPr/>
      <dgm:t>
        <a:bodyPr/>
        <a:lstStyle/>
        <a:p>
          <a:endParaRPr lang="en-US"/>
        </a:p>
      </dgm:t>
    </dgm:pt>
    <dgm:pt modelId="{47EDBF2E-3D71-453D-B0E8-917D209E6CF6}" type="parTrans" cxnId="{55DD9E82-9FE7-4F68-931E-C8EBCE95DBDE}">
      <dgm:prSet/>
      <dgm:spPr/>
      <dgm:t>
        <a:bodyPr/>
        <a:lstStyle/>
        <a:p>
          <a:endParaRPr lang="en-US"/>
        </a:p>
      </dgm:t>
    </dgm:pt>
    <dgm:pt modelId="{74D17D68-2A69-4EDD-AA20-6911D1EF8624}" type="sibTrans" cxnId="{55DD9E82-9FE7-4F68-931E-C8EBCE95DBDE}">
      <dgm:prSet/>
      <dgm:spPr/>
      <dgm:t>
        <a:bodyPr/>
        <a:lstStyle/>
        <a:p>
          <a:endParaRPr lang="en-US"/>
        </a:p>
      </dgm:t>
    </dgm:pt>
    <dgm:pt modelId="{7F5136B4-3909-4E65-9646-284E2725C0A4}">
      <dgm:prSet phldrT="[Text]"/>
      <dgm:spPr/>
      <dgm:t>
        <a:bodyPr/>
        <a:lstStyle/>
        <a:p>
          <a:endParaRPr lang="en-US"/>
        </a:p>
      </dgm:t>
    </dgm:pt>
    <dgm:pt modelId="{05D64C87-D334-4F6B-843C-E2D40573F72D}" type="parTrans" cxnId="{CA5F914C-5584-4035-9516-5416C222E59B}">
      <dgm:prSet/>
      <dgm:spPr/>
      <dgm:t>
        <a:bodyPr/>
        <a:lstStyle/>
        <a:p>
          <a:endParaRPr lang="en-US"/>
        </a:p>
      </dgm:t>
    </dgm:pt>
    <dgm:pt modelId="{A406FFB0-A4D8-45CD-A146-7B5629A89C2F}" type="sibTrans" cxnId="{CA5F914C-5584-4035-9516-5416C222E59B}">
      <dgm:prSet/>
      <dgm:spPr/>
      <dgm:t>
        <a:bodyPr/>
        <a:lstStyle/>
        <a:p>
          <a:endParaRPr lang="en-US"/>
        </a:p>
      </dgm:t>
    </dgm:pt>
    <dgm:pt modelId="{D5446701-B618-458B-A877-2C1351B459BF}">
      <dgm:prSet phldrT="[Text]"/>
      <dgm:spPr/>
      <dgm:t>
        <a:bodyPr/>
        <a:lstStyle/>
        <a:p>
          <a:endParaRPr lang="en-US"/>
        </a:p>
      </dgm:t>
    </dgm:pt>
    <dgm:pt modelId="{FEC59BFB-D52D-4360-91D2-0E7F90751D2D}" type="parTrans" cxnId="{FAE8244C-E0FE-4175-8AE8-D810CB4BE89B}">
      <dgm:prSet/>
      <dgm:spPr/>
      <dgm:t>
        <a:bodyPr/>
        <a:lstStyle/>
        <a:p>
          <a:endParaRPr lang="en-US"/>
        </a:p>
      </dgm:t>
    </dgm:pt>
    <dgm:pt modelId="{0EDCDD5A-03B2-498F-AB98-6503F554C101}" type="sibTrans" cxnId="{FAE8244C-E0FE-4175-8AE8-D810CB4BE89B}">
      <dgm:prSet/>
      <dgm:spPr/>
      <dgm:t>
        <a:bodyPr/>
        <a:lstStyle/>
        <a:p>
          <a:endParaRPr lang="en-US"/>
        </a:p>
      </dgm:t>
    </dgm:pt>
    <dgm:pt modelId="{BB854F2E-0232-4742-8F50-4C49AC438B39}" type="pres">
      <dgm:prSet presAssocID="{DB857FA7-E0EF-411B-A3A0-42D381552570}" presName="Name0" presStyleCnt="0">
        <dgm:presLayoutVars>
          <dgm:dir/>
          <dgm:animLvl val="lvl"/>
          <dgm:resizeHandles val="exact"/>
        </dgm:presLayoutVars>
      </dgm:prSet>
      <dgm:spPr/>
    </dgm:pt>
    <dgm:pt modelId="{17346095-E141-4C38-BCF6-54E2299FD3C0}" type="pres">
      <dgm:prSet presAssocID="{51D5F2DF-BA91-4336-9C6F-FFF59A9F56C0}" presName="composite" presStyleCnt="0"/>
      <dgm:spPr/>
    </dgm:pt>
    <dgm:pt modelId="{9EA4F7D9-76F1-43AF-BFC9-15EF85C74CA3}" type="pres">
      <dgm:prSet presAssocID="{51D5F2DF-BA91-4336-9C6F-FFF59A9F56C0}" presName="parTx" presStyleLbl="alignNode1" presStyleIdx="0" presStyleCnt="3">
        <dgm:presLayoutVars>
          <dgm:chMax val="0"/>
          <dgm:chPref val="0"/>
          <dgm:bulletEnabled val="1"/>
        </dgm:presLayoutVars>
      </dgm:prSet>
      <dgm:spPr/>
    </dgm:pt>
    <dgm:pt modelId="{EF4FB73D-6455-4655-B19D-604B30EEBCB5}" type="pres">
      <dgm:prSet presAssocID="{51D5F2DF-BA91-4336-9C6F-FFF59A9F56C0}" presName="desTx" presStyleLbl="alignAccFollowNode1" presStyleIdx="0" presStyleCnt="3">
        <dgm:presLayoutVars>
          <dgm:bulletEnabled val="1"/>
        </dgm:presLayoutVars>
      </dgm:prSet>
      <dgm:spPr/>
    </dgm:pt>
    <dgm:pt modelId="{3F38AD02-7280-48AC-B009-821C454ECF05}" type="pres">
      <dgm:prSet presAssocID="{9565C50B-3CBB-4A0F-A4B1-BD4AD077C701}" presName="space" presStyleCnt="0"/>
      <dgm:spPr/>
    </dgm:pt>
    <dgm:pt modelId="{387BAE2A-8D7A-486F-9BE1-B5B1DFEA456D}" type="pres">
      <dgm:prSet presAssocID="{440B7FDE-81D0-437C-99DC-7DC40AFEF945}" presName="composite" presStyleCnt="0"/>
      <dgm:spPr/>
    </dgm:pt>
    <dgm:pt modelId="{8232AE7F-C88C-437F-A305-16E7FDD8C354}" type="pres">
      <dgm:prSet presAssocID="{440B7FDE-81D0-437C-99DC-7DC40AFEF945}" presName="parTx" presStyleLbl="alignNode1" presStyleIdx="1" presStyleCnt="3">
        <dgm:presLayoutVars>
          <dgm:chMax val="0"/>
          <dgm:chPref val="0"/>
          <dgm:bulletEnabled val="1"/>
        </dgm:presLayoutVars>
      </dgm:prSet>
      <dgm:spPr/>
    </dgm:pt>
    <dgm:pt modelId="{8F4C68E8-2637-40EF-BDD0-C5242C5EC28D}" type="pres">
      <dgm:prSet presAssocID="{440B7FDE-81D0-437C-99DC-7DC40AFEF945}" presName="desTx" presStyleLbl="alignAccFollowNode1" presStyleIdx="1" presStyleCnt="3">
        <dgm:presLayoutVars>
          <dgm:bulletEnabled val="1"/>
        </dgm:presLayoutVars>
      </dgm:prSet>
      <dgm:spPr/>
    </dgm:pt>
    <dgm:pt modelId="{8265975D-3897-43C4-991A-E1A7DD0A809B}" type="pres">
      <dgm:prSet presAssocID="{C79427D4-D869-44F4-9C6C-120FD9536385}" presName="space" presStyleCnt="0"/>
      <dgm:spPr/>
    </dgm:pt>
    <dgm:pt modelId="{432EDA3E-1D7D-4C3D-AF99-FDA75B435EE1}" type="pres">
      <dgm:prSet presAssocID="{5FCC562E-F238-4F24-839B-FF42079217D0}" presName="composite" presStyleCnt="0"/>
      <dgm:spPr/>
    </dgm:pt>
    <dgm:pt modelId="{773C4C7A-5791-42EA-A5D6-C9556C8C1464}" type="pres">
      <dgm:prSet presAssocID="{5FCC562E-F238-4F24-839B-FF42079217D0}" presName="parTx" presStyleLbl="alignNode1" presStyleIdx="2" presStyleCnt="3">
        <dgm:presLayoutVars>
          <dgm:chMax val="0"/>
          <dgm:chPref val="0"/>
          <dgm:bulletEnabled val="1"/>
        </dgm:presLayoutVars>
      </dgm:prSet>
      <dgm:spPr/>
    </dgm:pt>
    <dgm:pt modelId="{5B480502-9685-4E3A-AA08-A1A9F4D30BCA}" type="pres">
      <dgm:prSet presAssocID="{5FCC562E-F238-4F24-839B-FF42079217D0}" presName="desTx" presStyleLbl="alignAccFollowNode1" presStyleIdx="2" presStyleCnt="3">
        <dgm:presLayoutVars>
          <dgm:bulletEnabled val="1"/>
        </dgm:presLayoutVars>
      </dgm:prSet>
      <dgm:spPr/>
    </dgm:pt>
  </dgm:ptLst>
  <dgm:cxnLst>
    <dgm:cxn modelId="{913D3A03-0F81-43E5-8328-7782FF87D882}" srcId="{B4D833FB-39D1-4EEF-AFE3-9099294831D8}" destId="{CC06004D-F039-4E01-AE4F-19189E219D41}" srcOrd="0" destOrd="0" parTransId="{3E3AD1C2-7A4A-4D19-9384-4AAE9F2CEFDD}" sibTransId="{F31301AD-298C-4882-9F84-ED6429B0281E}"/>
    <dgm:cxn modelId="{05B35505-E558-4E93-BED3-23699850D752}" srcId="{440B7FDE-81D0-437C-99DC-7DC40AFEF945}" destId="{D3F74AAA-C46D-42AE-BFB0-AA8FB2B006C4}" srcOrd="7" destOrd="0" parTransId="{B30CE9C3-B23D-45ED-8ECE-49048BAF1946}" sibTransId="{B0A369C5-DC07-4D70-BA01-11E570F9AB33}"/>
    <dgm:cxn modelId="{A73F9C08-00A4-4AD8-9DE6-BE7F8E41D423}" srcId="{5FCC562E-F238-4F24-839B-FF42079217D0}" destId="{50194918-F8FB-4DAF-A0E1-96F34FB55817}" srcOrd="4" destOrd="0" parTransId="{ED0436F3-F132-4AA9-9539-55C4B45D6F1A}" sibTransId="{D539E46C-0ADF-4770-A839-C51C4357DF63}"/>
    <dgm:cxn modelId="{42484512-46E0-4D69-9BD7-479EB10642E7}" srcId="{DB857FA7-E0EF-411B-A3A0-42D381552570}" destId="{5FCC562E-F238-4F24-839B-FF42079217D0}" srcOrd="2" destOrd="0" parTransId="{55A0764E-7A13-431F-BE3B-5BD1EE37428B}" sibTransId="{B30C3C33-C896-4B05-9D6B-B4F1EFB30CEA}"/>
    <dgm:cxn modelId="{B13F9212-E500-4051-9EF8-EF1C8E5B2138}" srcId="{51D5F2DF-BA91-4336-9C6F-FFF59A9F56C0}" destId="{FA249E37-E464-4E46-82B2-597655664C25}" srcOrd="13" destOrd="0" parTransId="{7EF0A595-8133-4A13-851E-69A8973389BA}" sibTransId="{18B94F31-46C7-4CB5-B42E-C860C1E40665}"/>
    <dgm:cxn modelId="{991DD013-24E4-4CE5-9DA2-244793267E55}" srcId="{5FCC562E-F238-4F24-839B-FF42079217D0}" destId="{D2999D2E-54D9-4C38-AF5F-AD170CEBB01B}" srcOrd="0" destOrd="0" parTransId="{EFC7E0EC-D464-4919-AAF4-D50CEDE461D2}" sibTransId="{1A998619-1923-48B8-8616-8AB59035B716}"/>
    <dgm:cxn modelId="{8B113017-ABBB-4FA9-9155-08CDBA85656F}" type="presOf" srcId="{2055FC53-DFFA-4AEF-AA08-27AAA2654237}" destId="{8F4C68E8-2637-40EF-BDD0-C5242C5EC28D}" srcOrd="0" destOrd="5" presId="urn:microsoft.com/office/officeart/2005/8/layout/hList1"/>
    <dgm:cxn modelId="{AAE40919-4186-4748-BE5B-D493EBAAD0E8}" srcId="{51D5F2DF-BA91-4336-9C6F-FFF59A9F56C0}" destId="{6B8A724C-A9F6-4BBC-80F0-79570CD3DC8B}" srcOrd="10" destOrd="0" parTransId="{F76E6519-359F-4103-93DC-5E0255C8B9A9}" sibTransId="{FE442D9F-6CE3-40EF-B9C8-EF323AE75F29}"/>
    <dgm:cxn modelId="{2BB5461C-317A-4A52-B2C9-09DEE48D3DA0}" type="presOf" srcId="{0D67214C-F842-46A2-84D1-6D7AE18AB5BE}" destId="{EF4FB73D-6455-4655-B19D-604B30EEBCB5}" srcOrd="0" destOrd="7" presId="urn:microsoft.com/office/officeart/2005/8/layout/hList1"/>
    <dgm:cxn modelId="{485F0620-0040-49CD-9586-CA8203B8BCD0}" type="presOf" srcId="{BE36E2A2-8AD1-44B3-A259-AE453CBFFCAA}" destId="{8F4C68E8-2637-40EF-BDD0-C5242C5EC28D}" srcOrd="0" destOrd="4" presId="urn:microsoft.com/office/officeart/2005/8/layout/hList1"/>
    <dgm:cxn modelId="{08F70929-5CD3-446F-A9DA-8713B2CFFAAF}" type="presOf" srcId="{04789AF6-6BF2-4B46-A855-DF280976DE4F}" destId="{8F4C68E8-2637-40EF-BDD0-C5242C5EC28D}" srcOrd="0" destOrd="1" presId="urn:microsoft.com/office/officeart/2005/8/layout/hList1"/>
    <dgm:cxn modelId="{C7BFCC29-A340-4D1D-80E5-9F25490BFE4E}" srcId="{51D5F2DF-BA91-4336-9C6F-FFF59A9F56C0}" destId="{116CBE34-F772-4BEF-BA10-7C733F13AA4E}" srcOrd="3" destOrd="0" parTransId="{EE86C5FE-EB63-4A53-AD4E-EC11253CA76C}" sibTransId="{A76938B3-5475-488C-9B39-7601C2EABB13}"/>
    <dgm:cxn modelId="{628D7434-B97D-4B79-8329-6A607301C032}" type="presOf" srcId="{164D2E7D-52BD-4374-B4BB-9F6887A4BF14}" destId="{EF4FB73D-6455-4655-B19D-604B30EEBCB5}" srcOrd="0" destOrd="11" presId="urn:microsoft.com/office/officeart/2005/8/layout/hList1"/>
    <dgm:cxn modelId="{6DB33635-D977-4DA2-B034-F5E906746762}" type="presOf" srcId="{5FCC562E-F238-4F24-839B-FF42079217D0}" destId="{773C4C7A-5791-42EA-A5D6-C9556C8C1464}" srcOrd="0" destOrd="0" presId="urn:microsoft.com/office/officeart/2005/8/layout/hList1"/>
    <dgm:cxn modelId="{91912D36-9CA7-48F7-8CA2-4E3F14BB4B93}" srcId="{5FCC562E-F238-4F24-839B-FF42079217D0}" destId="{F69FDE07-629B-4FCD-B8CE-82BD2010304C}" srcOrd="2" destOrd="0" parTransId="{7D100AA7-B444-40EC-BE02-F163F86140F0}" sibTransId="{06679EBB-FEE9-4C93-BAC1-97F7E559A668}"/>
    <dgm:cxn modelId="{21D75336-E551-4BB6-ABAC-5238F90B1776}" type="presOf" srcId="{A5FDC02E-ED13-47D7-B02E-D510F82B7159}" destId="{EF4FB73D-6455-4655-B19D-604B30EEBCB5}" srcOrd="0" destOrd="1" presId="urn:microsoft.com/office/officeart/2005/8/layout/hList1"/>
    <dgm:cxn modelId="{1B33A336-774A-4C59-9AF7-8FCC521B5536}" type="presOf" srcId="{B0D816FD-ED6A-4226-A6C9-C7F99F27097E}" destId="{EF4FB73D-6455-4655-B19D-604B30EEBCB5}" srcOrd="0" destOrd="8" presId="urn:microsoft.com/office/officeart/2005/8/layout/hList1"/>
    <dgm:cxn modelId="{7555CE3D-93C8-41DA-9170-BAFBD8DC07E2}" type="presOf" srcId="{8DC759F3-F7A7-4DEB-90B2-C8CE1E4BBF48}" destId="{8F4C68E8-2637-40EF-BDD0-C5242C5EC28D}" srcOrd="0" destOrd="0" presId="urn:microsoft.com/office/officeart/2005/8/layout/hList1"/>
    <dgm:cxn modelId="{82FC155F-9C1E-4A7B-A0AA-7B61707D776C}" type="presOf" srcId="{C730C078-666A-499E-A332-CFEEE3E10D02}" destId="{5B480502-9685-4E3A-AA08-A1A9F4D30BCA}" srcOrd="0" destOrd="2" presId="urn:microsoft.com/office/officeart/2005/8/layout/hList1"/>
    <dgm:cxn modelId="{C9A47C63-9F35-4A9E-A0A0-19D816626A6A}" srcId="{51D5F2DF-BA91-4336-9C6F-FFF59A9F56C0}" destId="{0D67214C-F842-46A2-84D1-6D7AE18AB5BE}" srcOrd="5" destOrd="0" parTransId="{1B995728-D9A7-4D2C-9F3B-E0E8C8E77362}" sibTransId="{DC685602-140A-4CF4-A1A9-DD05ECA9D50C}"/>
    <dgm:cxn modelId="{9A412344-8A41-44F3-9BA9-8F89E14E79BB}" type="presOf" srcId="{0D4AC7DE-DDF7-4F78-B525-5A57B5F9537F}" destId="{5B480502-9685-4E3A-AA08-A1A9F4D30BCA}" srcOrd="0" destOrd="4" presId="urn:microsoft.com/office/officeart/2005/8/layout/hList1"/>
    <dgm:cxn modelId="{9A6E3367-9977-46C1-8F08-53575507EAA8}" srcId="{51D5F2DF-BA91-4336-9C6F-FFF59A9F56C0}" destId="{A5FDC02E-ED13-47D7-B02E-D510F82B7159}" srcOrd="1" destOrd="0" parTransId="{EA8F3A9D-0100-422C-B7BB-0436D5F7C0AB}" sibTransId="{E9FAC7EF-D3F0-42FA-BBE6-0BA9535DD5E9}"/>
    <dgm:cxn modelId="{01064E4A-59F6-4EC1-8671-B9987875D4A0}" type="presOf" srcId="{B4D833FB-39D1-4EEF-AFE3-9099294831D8}" destId="{EF4FB73D-6455-4655-B19D-604B30EEBCB5}" srcOrd="0" destOrd="2" presId="urn:microsoft.com/office/officeart/2005/8/layout/hList1"/>
    <dgm:cxn modelId="{79FDBA6B-7EB4-4EAE-A400-01B9D9602AA2}" srcId="{5FCC562E-F238-4F24-839B-FF42079217D0}" destId="{B0E862D3-957E-4EC6-AD95-9AD57D83D132}" srcOrd="3" destOrd="0" parTransId="{DA711089-D0A0-424A-AD82-F2A62EBA6EAD}" sibTransId="{BE1B08B5-0CAC-4CA7-871F-027B0FB8EF52}"/>
    <dgm:cxn modelId="{25FA066C-E9B6-4490-9287-1C5091F74F34}" srcId="{440B7FDE-81D0-437C-99DC-7DC40AFEF945}" destId="{8DC759F3-F7A7-4DEB-90B2-C8CE1E4BBF48}" srcOrd="0" destOrd="0" parTransId="{87CC6551-498B-4731-A82B-0E06D86B2548}" sibTransId="{16DA8407-511A-40F3-81F1-FAAE29B90C60}"/>
    <dgm:cxn modelId="{FAE8244C-E0FE-4175-8AE8-D810CB4BE89B}" srcId="{51D5F2DF-BA91-4336-9C6F-FFF59A9F56C0}" destId="{D5446701-B618-458B-A877-2C1351B459BF}" srcOrd="15" destOrd="0" parTransId="{FEC59BFB-D52D-4360-91D2-0E7F90751D2D}" sibTransId="{0EDCDD5A-03B2-498F-AB98-6503F554C101}"/>
    <dgm:cxn modelId="{F5D9474C-208F-4E39-B097-6188878A6D98}" type="presOf" srcId="{D5446701-B618-458B-A877-2C1351B459BF}" destId="{EF4FB73D-6455-4655-B19D-604B30EEBCB5}" srcOrd="0" destOrd="18" presId="urn:microsoft.com/office/officeart/2005/8/layout/hList1"/>
    <dgm:cxn modelId="{CA5F914C-5584-4035-9516-5416C222E59B}" srcId="{51D5F2DF-BA91-4336-9C6F-FFF59A9F56C0}" destId="{7F5136B4-3909-4E65-9646-284E2725C0A4}" srcOrd="14" destOrd="0" parTransId="{05D64C87-D334-4F6B-843C-E2D40573F72D}" sibTransId="{A406FFB0-A4D8-45CD-A146-7B5629A89C2F}"/>
    <dgm:cxn modelId="{AB726B51-06F8-4B79-8A85-E0D8629F48E4}" type="presOf" srcId="{7F5136B4-3909-4E65-9646-284E2725C0A4}" destId="{EF4FB73D-6455-4655-B19D-604B30EEBCB5}" srcOrd="0" destOrd="17" presId="urn:microsoft.com/office/officeart/2005/8/layout/hList1"/>
    <dgm:cxn modelId="{F177D171-FC00-4851-A3F1-479C579B0C08}" type="presOf" srcId="{FA249E37-E464-4E46-82B2-597655664C25}" destId="{EF4FB73D-6455-4655-B19D-604B30EEBCB5}" srcOrd="0" destOrd="16" presId="urn:microsoft.com/office/officeart/2005/8/layout/hList1"/>
    <dgm:cxn modelId="{C980CE76-6917-47CD-A75D-F90552EE7ABE}" type="presOf" srcId="{50194918-F8FB-4DAF-A0E1-96F34FB55817}" destId="{5B480502-9685-4E3A-AA08-A1A9F4D30BCA}" srcOrd="0" destOrd="6" presId="urn:microsoft.com/office/officeart/2005/8/layout/hList1"/>
    <dgm:cxn modelId="{BD2B2277-2465-463D-B6FE-4816F95FBD3C}" srcId="{D2999D2E-54D9-4C38-AF5F-AD170CEBB01B}" destId="{C49C8461-33A3-4F91-AA47-9D93DE156A92}" srcOrd="0" destOrd="0" parTransId="{9BAA6532-ECD4-4A2D-AEBF-2C2B6326C1DF}" sibTransId="{F44A11E8-1C21-4EA3-A1AC-6983EAF6E0AF}"/>
    <dgm:cxn modelId="{55082A5A-ABAA-4FD6-BAE5-9AFC04332551}" srcId="{5FCC562E-F238-4F24-839B-FF42079217D0}" destId="{C730C078-666A-499E-A332-CFEEE3E10D02}" srcOrd="1" destOrd="0" parTransId="{ED7A7CB4-46D0-4C6E-B0F3-2FA22D1AA5ED}" sibTransId="{4437F990-0FA7-4B2D-8FF1-B68F9CF87BAE}"/>
    <dgm:cxn modelId="{76A37B7C-F200-4DBF-B3BA-46EE8773A863}" srcId="{51D5F2DF-BA91-4336-9C6F-FFF59A9F56C0}" destId="{9518C4F8-6006-4C90-B86C-75B39ECAC6DF}" srcOrd="0" destOrd="0" parTransId="{1343A2DF-958D-4169-A349-9E3960371E84}" sibTransId="{798B502A-9947-4049-835E-4C8B4F0C02B2}"/>
    <dgm:cxn modelId="{55DD9E82-9FE7-4F68-931E-C8EBCE95DBDE}" srcId="{440B7FDE-81D0-437C-99DC-7DC40AFEF945}" destId="{04789AF6-6BF2-4B46-A855-DF280976DE4F}" srcOrd="1" destOrd="0" parTransId="{47EDBF2E-3D71-453D-B0E8-917D209E6CF6}" sibTransId="{74D17D68-2A69-4EDD-AA20-6911D1EF8624}"/>
    <dgm:cxn modelId="{4DC0F284-8737-4F15-8756-45379901C0B4}" type="presOf" srcId="{6B8A724C-A9F6-4BBC-80F0-79570CD3DC8B}" destId="{EF4FB73D-6455-4655-B19D-604B30EEBCB5}" srcOrd="0" destOrd="12" presId="urn:microsoft.com/office/officeart/2005/8/layout/hList1"/>
    <dgm:cxn modelId="{7DED3787-D7DB-45B7-801B-F343A2470263}" type="presOf" srcId="{305EBF90-759C-4764-A38F-37373975C13E}" destId="{EF4FB73D-6455-4655-B19D-604B30EEBCB5}" srcOrd="0" destOrd="10" presId="urn:microsoft.com/office/officeart/2005/8/layout/hList1"/>
    <dgm:cxn modelId="{CD1A7387-6A45-4080-AC1E-913B7BA33E92}" type="presOf" srcId="{0FA145CE-CF37-4EC9-ADE4-78AF0009BC11}" destId="{EF4FB73D-6455-4655-B19D-604B30EEBCB5}" srcOrd="0" destOrd="15" presId="urn:microsoft.com/office/officeart/2005/8/layout/hList1"/>
    <dgm:cxn modelId="{20A2B387-3253-4069-B1B2-B9E952A57ACE}" type="presOf" srcId="{277DE218-047F-46B9-B9F2-32A147B8CBF8}" destId="{5B480502-9685-4E3A-AA08-A1A9F4D30BCA}" srcOrd="0" destOrd="7" presId="urn:microsoft.com/office/officeart/2005/8/layout/hList1"/>
    <dgm:cxn modelId="{4CC2AD89-7766-4B50-964F-46D9CACE4B18}" type="presOf" srcId="{FB41AC1D-737C-4A99-A81E-EA65E5890BFE}" destId="{8F4C68E8-2637-40EF-BDD0-C5242C5EC28D}" srcOrd="0" destOrd="3" presId="urn:microsoft.com/office/officeart/2005/8/layout/hList1"/>
    <dgm:cxn modelId="{77FFB88D-CF2A-4D3F-AD84-05F14826611C}" srcId="{DB857FA7-E0EF-411B-A3A0-42D381552570}" destId="{51D5F2DF-BA91-4336-9C6F-FFF59A9F56C0}" srcOrd="0" destOrd="0" parTransId="{3813AA9F-3AE9-41BF-B0B5-B6C87DF9B04D}" sibTransId="{9565C50B-3CBB-4A0F-A4B1-BD4AD077C701}"/>
    <dgm:cxn modelId="{3FE64391-11DD-4114-9631-044388C1BBE9}" srcId="{51D5F2DF-BA91-4336-9C6F-FFF59A9F56C0}" destId="{0FA145CE-CF37-4EC9-ADE4-78AF0009BC11}" srcOrd="12" destOrd="0" parTransId="{80E42867-D3D0-465F-928A-98E40B693D8F}" sibTransId="{28677E50-A297-4E50-A794-F5B4E475504B}"/>
    <dgm:cxn modelId="{803A6E92-BB0D-4AE4-8007-6A45ACD4D54E}" srcId="{440B7FDE-81D0-437C-99DC-7DC40AFEF945}" destId="{156A65DF-1E3F-4587-B11A-B8DCBC92CEC9}" srcOrd="8" destOrd="0" parTransId="{69ED4FC4-0FD7-4D0E-8CBA-ACE5DC1568DD}" sibTransId="{134084EA-2661-4BAB-98E6-748F56897150}"/>
    <dgm:cxn modelId="{7AF5BD95-0818-40E2-A4F7-51ECA2689228}" srcId="{51D5F2DF-BA91-4336-9C6F-FFF59A9F56C0}" destId="{5DFAB198-A0F2-45B1-873F-38A70923425B}" srcOrd="11" destOrd="0" parTransId="{AA49BD58-1E41-4424-9E57-879901B8CAC9}" sibTransId="{63D8000C-F2D5-4DC5-B957-E0E8F6EF5E13}"/>
    <dgm:cxn modelId="{C95371A8-4C73-4FA3-93CE-F72C1F6613AD}" srcId="{440B7FDE-81D0-437C-99DC-7DC40AFEF945}" destId="{2055FC53-DFFA-4AEF-AA08-27AAA2654237}" srcOrd="5" destOrd="0" parTransId="{C7BEA26E-0E9B-41C7-A016-B342E343F480}" sibTransId="{7B7173A5-778E-4580-85A2-4292B8FDB754}"/>
    <dgm:cxn modelId="{908CFFAB-6E8D-41BC-B50C-7C461A736B03}" srcId="{51D5F2DF-BA91-4336-9C6F-FFF59A9F56C0}" destId="{305EBF90-759C-4764-A38F-37373975C13E}" srcOrd="8" destOrd="0" parTransId="{DB437FB7-EA31-475D-832B-1ED0C2E5AE4C}" sibTransId="{80F2465F-D460-4CF7-9E14-2B620FF7E65F}"/>
    <dgm:cxn modelId="{B3D651AD-A68C-4746-B339-748D1C00A218}" srcId="{DB857FA7-E0EF-411B-A3A0-42D381552570}" destId="{440B7FDE-81D0-437C-99DC-7DC40AFEF945}" srcOrd="1" destOrd="0" parTransId="{663CF0B1-FE55-4A7C-8EE4-30EA8D78A1F0}" sibTransId="{C79427D4-D869-44F4-9C6C-120FD9536385}"/>
    <dgm:cxn modelId="{27AF07AE-10EB-4208-BAF6-398F9E9B14C9}" type="presOf" srcId="{654E5E6A-191E-4C60-BBA0-5C7C1DA361D8}" destId="{EF4FB73D-6455-4655-B19D-604B30EEBCB5}" srcOrd="0" destOrd="4" presId="urn:microsoft.com/office/officeart/2005/8/layout/hList1"/>
    <dgm:cxn modelId="{658901AF-7390-4EDD-A56F-AAC423813750}" type="presOf" srcId="{A1E69AA7-0D71-46EE-A216-DFBE13F67A88}" destId="{8F4C68E8-2637-40EF-BDD0-C5242C5EC28D}" srcOrd="0" destOrd="6" presId="urn:microsoft.com/office/officeart/2005/8/layout/hList1"/>
    <dgm:cxn modelId="{EFCA5AAF-54DB-4186-B181-F95A97DB4D02}" srcId="{51D5F2DF-BA91-4336-9C6F-FFF59A9F56C0}" destId="{B4D833FB-39D1-4EEF-AFE3-9099294831D8}" srcOrd="2" destOrd="0" parTransId="{7626A8CF-9716-4F77-A7E8-6504266AC028}" sibTransId="{B94C108D-7D6D-4D41-AC1D-C366AFAC92E7}"/>
    <dgm:cxn modelId="{4FCDCEB5-2E37-44DC-AB0B-412D1B595E6E}" type="presOf" srcId="{D2999D2E-54D9-4C38-AF5F-AD170CEBB01B}" destId="{5B480502-9685-4E3A-AA08-A1A9F4D30BCA}" srcOrd="0" destOrd="0" presId="urn:microsoft.com/office/officeart/2005/8/layout/hList1"/>
    <dgm:cxn modelId="{AA1798B8-1433-4931-81ED-26A7EEA49C8B}" type="presOf" srcId="{C49C8461-33A3-4F91-AA47-9D93DE156A92}" destId="{5B480502-9685-4E3A-AA08-A1A9F4D30BCA}" srcOrd="0" destOrd="1" presId="urn:microsoft.com/office/officeart/2005/8/layout/hList1"/>
    <dgm:cxn modelId="{C68250B9-03BC-4EC7-8F3D-61E8308DAFDD}" type="presOf" srcId="{4BAC04F7-16BA-4142-BE98-9C10B06D4B93}" destId="{EF4FB73D-6455-4655-B19D-604B30EEBCB5}" srcOrd="0" destOrd="6" presId="urn:microsoft.com/office/officeart/2005/8/layout/hList1"/>
    <dgm:cxn modelId="{F875C1BB-ECEC-4777-854D-48CE58026040}" type="presOf" srcId="{CC06004D-F039-4E01-AE4F-19189E219D41}" destId="{EF4FB73D-6455-4655-B19D-604B30EEBCB5}" srcOrd="0" destOrd="3" presId="urn:microsoft.com/office/officeart/2005/8/layout/hList1"/>
    <dgm:cxn modelId="{75B30FC1-E763-403A-AA34-4080CD1A35D9}" type="presOf" srcId="{CA97FF6C-6262-408B-8E14-E882725D2F4E}" destId="{EF4FB73D-6455-4655-B19D-604B30EEBCB5}" srcOrd="0" destOrd="19" presId="urn:microsoft.com/office/officeart/2005/8/layout/hList1"/>
    <dgm:cxn modelId="{7A2C75C3-4044-4A73-8A2E-13D1CF091280}" srcId="{51D5F2DF-BA91-4336-9C6F-FFF59A9F56C0}" destId="{CA97FF6C-6262-408B-8E14-E882725D2F4E}" srcOrd="16" destOrd="0" parTransId="{0827BF9E-461A-4A37-BF99-D916F215266C}" sibTransId="{F520963E-BF3C-4FD6-90EC-B16FFF5FBD20}"/>
    <dgm:cxn modelId="{777B15C8-198D-45C6-9CD2-858338C7E336}" srcId="{F69FDE07-629B-4FCD-B8CE-82BD2010304C}" destId="{0D4AC7DE-DDF7-4F78-B525-5A57B5F9537F}" srcOrd="0" destOrd="0" parTransId="{07189AB8-BC3D-4A79-A3F4-7419277C5D8F}" sibTransId="{57237302-58C0-42A0-8DD6-AF719C8AC992}"/>
    <dgm:cxn modelId="{8231B3C9-7C97-440F-A8D4-94EBCB59FA52}" srcId="{51D5F2DF-BA91-4336-9C6F-FFF59A9F56C0}" destId="{EBE62E43-7E6D-41D2-8C22-C8D2159503A9}" srcOrd="7" destOrd="0" parTransId="{F0015C19-5684-4CEA-BB01-5A14D877CD43}" sibTransId="{8460A5F9-D556-4DCD-81C6-BF568E86622A}"/>
    <dgm:cxn modelId="{9F01F0C9-E885-4FC6-91A9-2FA2D977AD50}" type="presOf" srcId="{DB857FA7-E0EF-411B-A3A0-42D381552570}" destId="{BB854F2E-0232-4742-8F50-4C49AC438B39}" srcOrd="0" destOrd="0" presId="urn:microsoft.com/office/officeart/2005/8/layout/hList1"/>
    <dgm:cxn modelId="{D3D140CA-2922-422C-9755-42B4936562A6}" type="presOf" srcId="{F69FDE07-629B-4FCD-B8CE-82BD2010304C}" destId="{5B480502-9685-4E3A-AA08-A1A9F4D30BCA}" srcOrd="0" destOrd="3" presId="urn:microsoft.com/office/officeart/2005/8/layout/hList1"/>
    <dgm:cxn modelId="{D00C90CD-C9AC-4D9E-B9E4-5FA8E05E2069}" type="presOf" srcId="{D3F74AAA-C46D-42AE-BFB0-AA8FB2B006C4}" destId="{8F4C68E8-2637-40EF-BDD0-C5242C5EC28D}" srcOrd="0" destOrd="7" presId="urn:microsoft.com/office/officeart/2005/8/layout/hList1"/>
    <dgm:cxn modelId="{47068ED1-9119-46A1-8571-4F75E16C2E3C}" srcId="{51D5F2DF-BA91-4336-9C6F-FFF59A9F56C0}" destId="{B0D816FD-ED6A-4226-A6C9-C7F99F27097E}" srcOrd="6" destOrd="0" parTransId="{F0B0A921-DE9B-4CAC-B087-EC0FB0E0CE39}" sibTransId="{7BC95348-A8CF-4186-A345-494A6C717D3A}"/>
    <dgm:cxn modelId="{1DD7D0D2-1381-428F-898E-C87D93FF7337}" type="presOf" srcId="{116CBE34-F772-4BEF-BA10-7C733F13AA4E}" destId="{EF4FB73D-6455-4655-B19D-604B30EEBCB5}" srcOrd="0" destOrd="5" presId="urn:microsoft.com/office/officeart/2005/8/layout/hList1"/>
    <dgm:cxn modelId="{E00C5BD4-BAC0-4B05-9C7E-010E7D18FCE6}" type="presOf" srcId="{440B7FDE-81D0-437C-99DC-7DC40AFEF945}" destId="{8232AE7F-C88C-437F-A305-16E7FDD8C354}" srcOrd="0" destOrd="0" presId="urn:microsoft.com/office/officeart/2005/8/layout/hList1"/>
    <dgm:cxn modelId="{5D00F5D7-5FF5-4577-8E1A-E7F5A27B13A7}" srcId="{5DFAB198-A0F2-45B1-873F-38A70923425B}" destId="{27AE4E93-D626-4B40-A869-7952A4C17903}" srcOrd="0" destOrd="0" parTransId="{0FEEBDBF-7BAC-4C73-A68B-FE2DAFC0DFF7}" sibTransId="{81D17B6B-CD93-47D9-A445-DD2E58D93FDB}"/>
    <dgm:cxn modelId="{53D626D8-8EBF-4F63-828E-9FEE88C6B536}" type="presOf" srcId="{27AE4E93-D626-4B40-A869-7952A4C17903}" destId="{EF4FB73D-6455-4655-B19D-604B30EEBCB5}" srcOrd="0" destOrd="14" presId="urn:microsoft.com/office/officeart/2005/8/layout/hList1"/>
    <dgm:cxn modelId="{453BAFDF-D6E4-439A-BE33-09A5EEA0E344}" srcId="{440B7FDE-81D0-437C-99DC-7DC40AFEF945}" destId="{AE6BD032-1B04-4BA6-8278-747B84FE9CD6}" srcOrd="2" destOrd="0" parTransId="{2CD370EE-4649-4726-8CC8-91B3A8BE7B77}" sibTransId="{B991ACBD-868F-4938-A722-C2A5838DE68E}"/>
    <dgm:cxn modelId="{BC02E4E3-77C3-4491-85D9-B7C5079C05C0}" srcId="{51D5F2DF-BA91-4336-9C6F-FFF59A9F56C0}" destId="{164D2E7D-52BD-4374-B4BB-9F6887A4BF14}" srcOrd="9" destOrd="0" parTransId="{47F19FD3-2596-48F3-B36D-81AD7286D922}" sibTransId="{B1606E30-B358-4768-920D-36144B2FB07B}"/>
    <dgm:cxn modelId="{252A30E4-4483-4CB3-8A20-B39B14B12EF8}" srcId="{B4D833FB-39D1-4EEF-AFE3-9099294831D8}" destId="{654E5E6A-191E-4C60-BBA0-5C7C1DA361D8}" srcOrd="1" destOrd="0" parTransId="{BB667912-C92B-4A40-AE56-5F1326E9EA39}" sibTransId="{F41A3B26-322E-4E9F-BDE6-7E30C2FAE5F4}"/>
    <dgm:cxn modelId="{A54CD8E4-4F22-43C0-AAAE-6475F90C75FC}" type="presOf" srcId="{156A65DF-1E3F-4587-B11A-B8DCBC92CEC9}" destId="{8F4C68E8-2637-40EF-BDD0-C5242C5EC28D}" srcOrd="0" destOrd="8" presId="urn:microsoft.com/office/officeart/2005/8/layout/hList1"/>
    <dgm:cxn modelId="{B3C2B0E6-B5E0-4933-8DB2-F952BC0DF8F5}" type="presOf" srcId="{AE6BD032-1B04-4BA6-8278-747B84FE9CD6}" destId="{8F4C68E8-2637-40EF-BDD0-C5242C5EC28D}" srcOrd="0" destOrd="2" presId="urn:microsoft.com/office/officeart/2005/8/layout/hList1"/>
    <dgm:cxn modelId="{25FC3DED-5A8F-4BF3-96D6-638DE8FAA677}" type="presOf" srcId="{5DFAB198-A0F2-45B1-873F-38A70923425B}" destId="{EF4FB73D-6455-4655-B19D-604B30EEBCB5}" srcOrd="0" destOrd="13" presId="urn:microsoft.com/office/officeart/2005/8/layout/hList1"/>
    <dgm:cxn modelId="{0DAED8ED-DB6C-4DB5-A919-3E26C0BB8046}" srcId="{440B7FDE-81D0-437C-99DC-7DC40AFEF945}" destId="{A1E69AA7-0D71-46EE-A216-DFBE13F67A88}" srcOrd="6" destOrd="0" parTransId="{B736107E-88FD-47F9-BC32-81D97C8C88D9}" sibTransId="{8A405061-1B01-4B80-B9D5-5F16D69E6438}"/>
    <dgm:cxn modelId="{A48EE1ED-6361-4C06-A20F-261DD4013C1C}" type="presOf" srcId="{EBE62E43-7E6D-41D2-8C22-C8D2159503A9}" destId="{EF4FB73D-6455-4655-B19D-604B30EEBCB5}" srcOrd="0" destOrd="9" presId="urn:microsoft.com/office/officeart/2005/8/layout/hList1"/>
    <dgm:cxn modelId="{72D73BEF-83C6-41BD-838C-3D9C6BECB103}" type="presOf" srcId="{9518C4F8-6006-4C90-B86C-75B39ECAC6DF}" destId="{EF4FB73D-6455-4655-B19D-604B30EEBCB5}" srcOrd="0" destOrd="0" presId="urn:microsoft.com/office/officeart/2005/8/layout/hList1"/>
    <dgm:cxn modelId="{744CE8EF-B3D8-4C23-953A-9C080324D718}" srcId="{440B7FDE-81D0-437C-99DC-7DC40AFEF945}" destId="{BE36E2A2-8AD1-44B3-A259-AE453CBFFCAA}" srcOrd="4" destOrd="0" parTransId="{1B4604EB-1B72-4748-AAFB-590D70400F52}" sibTransId="{AF5ECE16-4C5F-4D13-8702-96792799A20D}"/>
    <dgm:cxn modelId="{B7CCD9F2-EB24-4CF2-8706-2FC73AD9D119}" srcId="{50194918-F8FB-4DAF-A0E1-96F34FB55817}" destId="{277DE218-047F-46B9-B9F2-32A147B8CBF8}" srcOrd="0" destOrd="0" parTransId="{B629A5AD-AB55-49DA-A1C3-95936BF6C36B}" sibTransId="{6F73EDB8-1E24-4482-AEAD-3448C56480CF}"/>
    <dgm:cxn modelId="{63876BF5-B97C-4579-9131-C69D109F9D99}" type="presOf" srcId="{B0E862D3-957E-4EC6-AD95-9AD57D83D132}" destId="{5B480502-9685-4E3A-AA08-A1A9F4D30BCA}" srcOrd="0" destOrd="5" presId="urn:microsoft.com/office/officeart/2005/8/layout/hList1"/>
    <dgm:cxn modelId="{C6E5B6F5-2063-4827-B267-048F3BB0B77B}" srcId="{440B7FDE-81D0-437C-99DC-7DC40AFEF945}" destId="{FB41AC1D-737C-4A99-A81E-EA65E5890BFE}" srcOrd="3" destOrd="0" parTransId="{7F711976-E95B-4527-80FC-DB6D04659D92}" sibTransId="{E0C3D3C1-08C1-432F-A77D-C79ADDFBFE0E}"/>
    <dgm:cxn modelId="{88F0A8F6-0C1D-4A1D-9822-272A0657B34A}" type="presOf" srcId="{51D5F2DF-BA91-4336-9C6F-FFF59A9F56C0}" destId="{9EA4F7D9-76F1-43AF-BFC9-15EF85C74CA3}" srcOrd="0" destOrd="0" presId="urn:microsoft.com/office/officeart/2005/8/layout/hList1"/>
    <dgm:cxn modelId="{15787AFF-BF97-4C70-BE26-B59BD64E1CF5}" srcId="{51D5F2DF-BA91-4336-9C6F-FFF59A9F56C0}" destId="{4BAC04F7-16BA-4142-BE98-9C10B06D4B93}" srcOrd="4" destOrd="0" parTransId="{FAC7CE14-57F5-4BF3-B2C4-ACBBF1EF3302}" sibTransId="{1BE6E240-AD09-4F29-9F24-FFE613366094}"/>
    <dgm:cxn modelId="{63E7A2C8-92B3-464A-94DD-EC7DEE5AA3A7}" type="presParOf" srcId="{BB854F2E-0232-4742-8F50-4C49AC438B39}" destId="{17346095-E141-4C38-BCF6-54E2299FD3C0}" srcOrd="0" destOrd="0" presId="urn:microsoft.com/office/officeart/2005/8/layout/hList1"/>
    <dgm:cxn modelId="{2A81D92F-0950-43B1-AD48-AFB0FE938B16}" type="presParOf" srcId="{17346095-E141-4C38-BCF6-54E2299FD3C0}" destId="{9EA4F7D9-76F1-43AF-BFC9-15EF85C74CA3}" srcOrd="0" destOrd="0" presId="urn:microsoft.com/office/officeart/2005/8/layout/hList1"/>
    <dgm:cxn modelId="{FD90A162-9BA3-4164-9E46-F374D30B9F0A}" type="presParOf" srcId="{17346095-E141-4C38-BCF6-54E2299FD3C0}" destId="{EF4FB73D-6455-4655-B19D-604B30EEBCB5}" srcOrd="1" destOrd="0" presId="urn:microsoft.com/office/officeart/2005/8/layout/hList1"/>
    <dgm:cxn modelId="{C077B67A-C7B0-493C-A389-A2A69DECBBB8}" type="presParOf" srcId="{BB854F2E-0232-4742-8F50-4C49AC438B39}" destId="{3F38AD02-7280-48AC-B009-821C454ECF05}" srcOrd="1" destOrd="0" presId="urn:microsoft.com/office/officeart/2005/8/layout/hList1"/>
    <dgm:cxn modelId="{7F0A1670-B9D5-4CAC-89FA-C1EEF8C6F34F}" type="presParOf" srcId="{BB854F2E-0232-4742-8F50-4C49AC438B39}" destId="{387BAE2A-8D7A-486F-9BE1-B5B1DFEA456D}" srcOrd="2" destOrd="0" presId="urn:microsoft.com/office/officeart/2005/8/layout/hList1"/>
    <dgm:cxn modelId="{E7BF8388-437D-42C5-B72C-A9623639479F}" type="presParOf" srcId="{387BAE2A-8D7A-486F-9BE1-B5B1DFEA456D}" destId="{8232AE7F-C88C-437F-A305-16E7FDD8C354}" srcOrd="0" destOrd="0" presId="urn:microsoft.com/office/officeart/2005/8/layout/hList1"/>
    <dgm:cxn modelId="{025B2855-3A45-4D48-BE0D-0FA61694F302}" type="presParOf" srcId="{387BAE2A-8D7A-486F-9BE1-B5B1DFEA456D}" destId="{8F4C68E8-2637-40EF-BDD0-C5242C5EC28D}" srcOrd="1" destOrd="0" presId="urn:microsoft.com/office/officeart/2005/8/layout/hList1"/>
    <dgm:cxn modelId="{EC3A5B83-3688-4950-B3F5-37D22E6F3982}" type="presParOf" srcId="{BB854F2E-0232-4742-8F50-4C49AC438B39}" destId="{8265975D-3897-43C4-991A-E1A7DD0A809B}" srcOrd="3" destOrd="0" presId="urn:microsoft.com/office/officeart/2005/8/layout/hList1"/>
    <dgm:cxn modelId="{8E407D15-3FC3-411D-A65A-1B970ACB26A3}" type="presParOf" srcId="{BB854F2E-0232-4742-8F50-4C49AC438B39}" destId="{432EDA3E-1D7D-4C3D-AF99-FDA75B435EE1}" srcOrd="4" destOrd="0" presId="urn:microsoft.com/office/officeart/2005/8/layout/hList1"/>
    <dgm:cxn modelId="{A2C0E8A9-66E4-431E-A0A6-52C02449AC05}" type="presParOf" srcId="{432EDA3E-1D7D-4C3D-AF99-FDA75B435EE1}" destId="{773C4C7A-5791-42EA-A5D6-C9556C8C1464}" srcOrd="0" destOrd="0" presId="urn:microsoft.com/office/officeart/2005/8/layout/hList1"/>
    <dgm:cxn modelId="{E9C820B3-C0C0-4554-ACB6-2048A3D9708F}" type="presParOf" srcId="{432EDA3E-1D7D-4C3D-AF99-FDA75B435EE1}" destId="{5B480502-9685-4E3A-AA08-A1A9F4D30BCA}"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4F7D9-76F1-43AF-BFC9-15EF85C74CA3}">
      <dsp:nvSpPr>
        <dsp:cNvPr id="0" name=""/>
        <dsp:cNvSpPr/>
      </dsp:nvSpPr>
      <dsp:spPr>
        <a:xfrm>
          <a:off x="2684" y="66043"/>
          <a:ext cx="2617737" cy="521552"/>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Gather the following information: </a:t>
          </a:r>
        </a:p>
      </dsp:txBody>
      <dsp:txXfrm>
        <a:off x="2684" y="66043"/>
        <a:ext cx="2617737" cy="521552"/>
      </dsp:txXfrm>
    </dsp:sp>
    <dsp:sp modelId="{EF4FB73D-6455-4655-B19D-604B30EEBCB5}">
      <dsp:nvSpPr>
        <dsp:cNvPr id="0" name=""/>
        <dsp:cNvSpPr/>
      </dsp:nvSpPr>
      <dsp:spPr>
        <a:xfrm>
          <a:off x="2684" y="587596"/>
          <a:ext cx="2617737" cy="6280559"/>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Patient insurance and demographic information</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CPT codes for testing</a:t>
          </a:r>
        </a:p>
        <a:p>
          <a:pPr marL="228600" lvl="2" indent="-114300" algn="l" defTabSz="577850">
            <a:lnSpc>
              <a:spcPct val="90000"/>
            </a:lnSpc>
            <a:spcBef>
              <a:spcPct val="0"/>
            </a:spcBef>
            <a:spcAft>
              <a:spcPct val="15000"/>
            </a:spcAft>
            <a:buChar char="•"/>
          </a:pPr>
          <a:r>
            <a:rPr lang="en-US" sz="1300" kern="1200"/>
            <a:t>These may be listed on the lab website for the testing being ordered </a:t>
          </a:r>
        </a:p>
        <a:p>
          <a:pPr marL="228600" lvl="2" indent="-114300" algn="l" defTabSz="577850">
            <a:lnSpc>
              <a:spcPct val="90000"/>
            </a:lnSpc>
            <a:spcBef>
              <a:spcPct val="0"/>
            </a:spcBef>
            <a:spcAft>
              <a:spcPct val="15000"/>
            </a:spcAft>
            <a:buChar char="•"/>
          </a:pPr>
          <a:r>
            <a:rPr lang="en-US" sz="1300" kern="1200"/>
            <a:t>Or you may need to call the lab to inquire.</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ICD10 diagnostic codes for the patient</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Ordering Provider NPI #</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Laboratory NPI or TaxID # (this is only needed testing that won't be insitutionally billed)</a:t>
          </a:r>
        </a:p>
        <a:p>
          <a:pPr marL="228600" lvl="2" indent="-114300" algn="l" defTabSz="577850">
            <a:lnSpc>
              <a:spcPct val="90000"/>
            </a:lnSpc>
            <a:spcBef>
              <a:spcPct val="0"/>
            </a:spcBef>
            <a:spcAft>
              <a:spcPct val="15000"/>
            </a:spcAft>
            <a:buChar char="•"/>
          </a:pPr>
          <a:r>
            <a:rPr lang="en-US" sz="1300" kern="1200"/>
            <a:t>This information should be found on the lab website </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Clinic notes and pedigree or family history</a:t>
          </a:r>
        </a:p>
        <a:p>
          <a:pPr marL="114300" lvl="1" indent="-114300" algn="l" defTabSz="577850">
            <a:lnSpc>
              <a:spcPct val="90000"/>
            </a:lnSpc>
            <a:spcBef>
              <a:spcPct val="0"/>
            </a:spcBef>
            <a:spcAft>
              <a:spcPct val="15000"/>
            </a:spcAft>
            <a:buChar char="•"/>
          </a:pPr>
          <a:endParaRPr lang="en-US" sz="1300" kern="1200"/>
        </a:p>
      </dsp:txBody>
      <dsp:txXfrm>
        <a:off x="2684" y="587596"/>
        <a:ext cx="2617737" cy="6280559"/>
      </dsp:txXfrm>
    </dsp:sp>
    <dsp:sp modelId="{8232AE7F-C88C-437F-A305-16E7FDD8C354}">
      <dsp:nvSpPr>
        <dsp:cNvPr id="0" name=""/>
        <dsp:cNvSpPr/>
      </dsp:nvSpPr>
      <dsp:spPr>
        <a:xfrm>
          <a:off x="2986906" y="66043"/>
          <a:ext cx="2617737" cy="521552"/>
        </a:xfrm>
        <a:prstGeom prst="rec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w="6350" cap="flat" cmpd="sng" algn="ctr">
          <a:solidFill>
            <a:schemeClr val="accent5">
              <a:hueOff val="-3379271"/>
              <a:satOff val="-8710"/>
              <a:lumOff val="-5883"/>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Call insurance provider line or prior authorization line</a:t>
          </a:r>
        </a:p>
      </dsp:txBody>
      <dsp:txXfrm>
        <a:off x="2986906" y="66043"/>
        <a:ext cx="2617737" cy="521552"/>
      </dsp:txXfrm>
    </dsp:sp>
    <dsp:sp modelId="{8F4C68E8-2637-40EF-BDD0-C5242C5EC28D}">
      <dsp:nvSpPr>
        <dsp:cNvPr id="0" name=""/>
        <dsp:cNvSpPr/>
      </dsp:nvSpPr>
      <dsp:spPr>
        <a:xfrm>
          <a:off x="2986906" y="587596"/>
          <a:ext cx="2617737" cy="6280559"/>
        </a:xfrm>
        <a:prstGeom prst="rect">
          <a:avLst/>
        </a:prstGeom>
        <a:solidFill>
          <a:schemeClr val="accent5">
            <a:tint val="40000"/>
            <a:alpha val="90000"/>
            <a:hueOff val="-3369881"/>
            <a:satOff val="-11416"/>
            <a:lumOff val="-1464"/>
            <a:alphaOff val="0"/>
          </a:schemeClr>
        </a:solidFill>
        <a:ln w="6350" cap="flat" cmpd="sng" algn="ctr">
          <a:solidFill>
            <a:schemeClr val="accent5">
              <a:tint val="40000"/>
              <a:alpha val="90000"/>
              <a:hueOff val="-3369881"/>
              <a:satOff val="-11416"/>
              <a:lumOff val="-1464"/>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The phone number is found on the back of the insurance card. </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State or select option for starting a prior authorization.</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b="1" kern="1200"/>
            <a:t>Every insurance is different</a:t>
          </a:r>
          <a:r>
            <a:rPr lang="en-US" sz="1300" kern="1200"/>
            <a:t>.  Prior auth. may be able to be started by phone, but you may need to complete and submit a specific form or letter of medical necessity (LMN). See Insurance policy, How to write an LMN, and LMN templates sections of this toolkit.  </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Ask for expected time frame on when the prior auth will be reviewed and decided upon.</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Ask how you will be notified of the decision from the prior authorization.</a:t>
          </a:r>
        </a:p>
      </dsp:txBody>
      <dsp:txXfrm>
        <a:off x="2986906" y="587596"/>
        <a:ext cx="2617737" cy="6280559"/>
      </dsp:txXfrm>
    </dsp:sp>
    <dsp:sp modelId="{773C4C7A-5791-42EA-A5D6-C9556C8C1464}">
      <dsp:nvSpPr>
        <dsp:cNvPr id="0" name=""/>
        <dsp:cNvSpPr/>
      </dsp:nvSpPr>
      <dsp:spPr>
        <a:xfrm>
          <a:off x="5971127" y="66043"/>
          <a:ext cx="2617737" cy="521552"/>
        </a:xfrm>
        <a:prstGeom prst="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w="6350" cap="flat" cmpd="sng" algn="ctr">
          <a:solidFill>
            <a:schemeClr val="accent5">
              <a:hueOff val="-6758543"/>
              <a:satOff val="-17419"/>
              <a:lumOff val="-11765"/>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b="1" kern="1200"/>
            <a:t>Common questions</a:t>
          </a:r>
        </a:p>
      </dsp:txBody>
      <dsp:txXfrm>
        <a:off x="5971127" y="66043"/>
        <a:ext cx="2617737" cy="521552"/>
      </dsp:txXfrm>
    </dsp:sp>
    <dsp:sp modelId="{5B480502-9685-4E3A-AA08-A1A9F4D30BCA}">
      <dsp:nvSpPr>
        <dsp:cNvPr id="0" name=""/>
        <dsp:cNvSpPr/>
      </dsp:nvSpPr>
      <dsp:spPr>
        <a:xfrm>
          <a:off x="5971127" y="587596"/>
          <a:ext cx="2617737" cy="6280559"/>
        </a:xfrm>
        <a:prstGeom prst="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What if it is denied? </a:t>
          </a:r>
        </a:p>
        <a:p>
          <a:pPr marL="228600" lvl="2" indent="-114300" algn="l" defTabSz="577850">
            <a:lnSpc>
              <a:spcPct val="90000"/>
            </a:lnSpc>
            <a:spcBef>
              <a:spcPct val="0"/>
            </a:spcBef>
            <a:spcAft>
              <a:spcPct val="15000"/>
            </a:spcAft>
            <a:buChar char="•"/>
          </a:pPr>
          <a:r>
            <a:rPr lang="en-US" sz="1300" kern="1200"/>
            <a:t>The payor is obligated to inform you in the denial letter of routes of recourse which may include an appeal.</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What is a peer-to-peer review?</a:t>
          </a:r>
        </a:p>
        <a:p>
          <a:pPr marL="228600" lvl="2" indent="-114300" algn="l" defTabSz="577850">
            <a:lnSpc>
              <a:spcPct val="90000"/>
            </a:lnSpc>
            <a:spcBef>
              <a:spcPct val="0"/>
            </a:spcBef>
            <a:spcAft>
              <a:spcPct val="15000"/>
            </a:spcAft>
            <a:buChar char="•"/>
          </a:pPr>
          <a:r>
            <a:rPr lang="en-US" sz="1300" kern="1200"/>
            <a:t>Some payors may have special cases or even all genetic testing cases go to a peer-to-peer review which is a conversation between the genetics provider and a "qualified" provider from the payor office.  </a:t>
          </a:r>
        </a:p>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r>
            <a:rPr lang="en-US" sz="1300" kern="1200"/>
            <a:t>Does prior authorization guarentee coverage of claims?</a:t>
          </a:r>
        </a:p>
        <a:p>
          <a:pPr marL="228600" lvl="2" indent="-114300" algn="l" defTabSz="577850">
            <a:lnSpc>
              <a:spcPct val="90000"/>
            </a:lnSpc>
            <a:spcBef>
              <a:spcPct val="0"/>
            </a:spcBef>
            <a:spcAft>
              <a:spcPct val="15000"/>
            </a:spcAft>
            <a:buChar char="•"/>
          </a:pPr>
          <a:r>
            <a:rPr lang="en-US" sz="1300" kern="1200"/>
            <a:t>For most payors, a prior authorization does not guarentee coverage of a future claim.  However, many laboratories stand behind the prior authorization in regards to patient payment responsibilities.  This is a question you can ask the laboratory you are ordering testing from</a:t>
          </a:r>
        </a:p>
      </dsp:txBody>
      <dsp:txXfrm>
        <a:off x="5971127" y="587596"/>
        <a:ext cx="2617737" cy="62805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 ERIN</dc:creator>
  <cp:keywords/>
  <dc:description/>
  <cp:lastModifiedBy>BEAVER, ERIN</cp:lastModifiedBy>
  <cp:revision>4</cp:revision>
  <dcterms:created xsi:type="dcterms:W3CDTF">2021-08-06T18:42:00Z</dcterms:created>
  <dcterms:modified xsi:type="dcterms:W3CDTF">2021-08-09T14:46:00Z</dcterms:modified>
</cp:coreProperties>
</file>